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720E" w14:textId="777777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Template for CSU Syllabi </w:t>
      </w:r>
    </w:p>
    <w:p w14:paraId="42F8B232" w14:textId="777777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b/>
          <w:bCs/>
          <w:sz w:val="22"/>
        </w:rPr>
        <w:t>Heading</w:t>
      </w:r>
      <w:r w:rsidRPr="006D02CA">
        <w:rPr>
          <w:rFonts w:ascii="Verdana Pro" w:hAnsi="Verdana Pro"/>
          <w:sz w:val="22"/>
        </w:rPr>
        <w:t xml:space="preserve"> </w:t>
      </w:r>
    </w:p>
    <w:p w14:paraId="73124A58" w14:textId="0AD4931E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Identification of the course as a CSU class </w:t>
      </w:r>
    </w:p>
    <w:p w14:paraId="67C32793" w14:textId="0DA28836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Semester/year in which class is being taught </w:t>
      </w:r>
    </w:p>
    <w:p w14:paraId="4996D369" w14:textId="33E31BA7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number, title, credit hours </w:t>
      </w:r>
    </w:p>
    <w:p w14:paraId="40F98050" w14:textId="6328B3EC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pre-requisites, if any </w:t>
      </w:r>
    </w:p>
    <w:p w14:paraId="5BBA7DF1" w14:textId="66CF7976" w:rsidR="00F0648C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Instructor name and contact information (telephone/email/office address/office hours) </w:t>
      </w:r>
    </w:p>
    <w:p w14:paraId="0A4828B6" w14:textId="19A10A46" w:rsidR="006C47D3" w:rsidRPr="006D02CA" w:rsidRDefault="00F0648C" w:rsidP="006C47D3">
      <w:pPr>
        <w:pStyle w:val="ListParagraph"/>
        <w:numPr>
          <w:ilvl w:val="0"/>
          <w:numId w:val="2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meeting times, classroom </w:t>
      </w:r>
    </w:p>
    <w:p w14:paraId="5213E39D" w14:textId="77777777" w:rsidR="006C47D3" w:rsidRPr="006D02CA" w:rsidRDefault="006C47D3" w:rsidP="006C47D3">
      <w:pPr>
        <w:pStyle w:val="ListParagraph"/>
        <w:spacing w:line="276" w:lineRule="auto"/>
        <w:ind w:left="360"/>
        <w:rPr>
          <w:rFonts w:ascii="Verdana Pro" w:hAnsi="Verdana Pro"/>
          <w:sz w:val="22"/>
        </w:rPr>
      </w:pPr>
    </w:p>
    <w:p w14:paraId="31E1AC8A" w14:textId="77777777" w:rsidR="00F0648C" w:rsidRPr="006D02CA" w:rsidRDefault="00F0648C" w:rsidP="006C47D3">
      <w:pPr>
        <w:spacing w:line="276" w:lineRule="auto"/>
        <w:rPr>
          <w:rFonts w:ascii="Verdana Pro" w:hAnsi="Verdana Pro"/>
          <w:b/>
          <w:bCs/>
          <w:sz w:val="22"/>
        </w:rPr>
      </w:pPr>
      <w:r w:rsidRPr="006D02CA">
        <w:rPr>
          <w:rFonts w:ascii="Verdana Pro" w:hAnsi="Verdana Pro"/>
          <w:b/>
          <w:bCs/>
          <w:sz w:val="22"/>
        </w:rPr>
        <w:t xml:space="preserve">Content </w:t>
      </w:r>
    </w:p>
    <w:p w14:paraId="0B1D530E" w14:textId="3A6ED074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objectives (e.g., a narrative describing the course content or a list of learning outcomes) </w:t>
      </w:r>
    </w:p>
    <w:p w14:paraId="6EBE90FE" w14:textId="7C749666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List of required materials </w:t>
      </w:r>
    </w:p>
    <w:p w14:paraId="2112A713" w14:textId="1A8F287B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List of assignments for which students will be graded and weighting of assignments </w:t>
      </w:r>
    </w:p>
    <w:p w14:paraId="17A6D150" w14:textId="7898C287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Schedule of assignments – if unscheduled assignments will be used, this should be indicated on the syllabus. </w:t>
      </w:r>
    </w:p>
    <w:p w14:paraId="49E1C1E1" w14:textId="538F507F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Grading Criteria (i.e., definition of an A grade, B grade, etc.) as applicable. </w:t>
      </w:r>
    </w:p>
    <w:p w14:paraId="0F574C34" w14:textId="293EA850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Calendar of topics – it is understood that this is approximate and that instructors frequently modify their plan as the semester progresses. However, students should be given a sense of what topics will be covered and approximately when and in what order. </w:t>
      </w:r>
    </w:p>
    <w:p w14:paraId="2E51E08C" w14:textId="73C7ED03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Course policies – plagiarism, attendance, make-up exams, etc. </w:t>
      </w:r>
    </w:p>
    <w:p w14:paraId="6A1FE4E4" w14:textId="58FDD383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>General education statement: if appropriate, indicate which general education requirement(s) does the course satisfy and inc</w:t>
      </w:r>
      <w:bookmarkStart w:id="0" w:name="_GoBack"/>
      <w:bookmarkEnd w:id="0"/>
      <w:r w:rsidRPr="006D02CA">
        <w:rPr>
          <w:rFonts w:ascii="Verdana Pro" w:hAnsi="Verdana Pro"/>
          <w:sz w:val="22"/>
        </w:rPr>
        <w:t xml:space="preserve">lude a brief summary of the guidelines for that requirement (standard language will be developed by UCC and made available on the web). </w:t>
      </w:r>
    </w:p>
    <w:p w14:paraId="7286CEE4" w14:textId="339E138A" w:rsidR="00F0648C" w:rsidRPr="006D02CA" w:rsidRDefault="00F0648C" w:rsidP="006C47D3">
      <w:pPr>
        <w:pStyle w:val="ListParagraph"/>
        <w:numPr>
          <w:ilvl w:val="0"/>
          <w:numId w:val="4"/>
        </w:num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TA’s name, contact information (if appropriate) </w:t>
      </w:r>
    </w:p>
    <w:p w14:paraId="526052A6" w14:textId="77777777" w:rsidR="006C47D3" w:rsidRPr="006D02CA" w:rsidRDefault="006C47D3" w:rsidP="006C47D3">
      <w:pPr>
        <w:pStyle w:val="ListParagraph"/>
        <w:spacing w:line="276" w:lineRule="auto"/>
        <w:ind w:left="360"/>
        <w:rPr>
          <w:rFonts w:ascii="Verdana Pro" w:hAnsi="Verdana Pro"/>
          <w:sz w:val="22"/>
        </w:rPr>
      </w:pPr>
    </w:p>
    <w:p w14:paraId="6F9D8B36" w14:textId="2EECA1A2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November 8, 2006 </w:t>
      </w:r>
    </w:p>
    <w:p w14:paraId="35F91D02" w14:textId="777777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Amended May 7, 2015 </w:t>
      </w:r>
    </w:p>
    <w:p w14:paraId="7E641189" w14:textId="00D57895" w:rsidR="004928DB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 xml:space="preserve">Amended August 8, 2019 – </w:t>
      </w:r>
      <w:r w:rsidR="00DF6033" w:rsidRPr="006D02CA">
        <w:rPr>
          <w:rFonts w:ascii="Verdana Pro" w:hAnsi="Verdana Pro"/>
          <w:sz w:val="22"/>
        </w:rPr>
        <w:t xml:space="preserve">ODS </w:t>
      </w:r>
      <w:r w:rsidRPr="006D02CA">
        <w:rPr>
          <w:rFonts w:ascii="Verdana Pro" w:hAnsi="Verdana Pro"/>
          <w:sz w:val="22"/>
        </w:rPr>
        <w:t>office location moved</w:t>
      </w:r>
    </w:p>
    <w:p w14:paraId="4C74EE8D" w14:textId="7087A577" w:rsidR="00F0648C" w:rsidRPr="006D02CA" w:rsidRDefault="00F0648C" w:rsidP="006C47D3">
      <w:pPr>
        <w:spacing w:line="276" w:lineRule="auto"/>
        <w:rPr>
          <w:rFonts w:ascii="Verdana Pro" w:hAnsi="Verdana Pro"/>
          <w:sz w:val="22"/>
        </w:rPr>
      </w:pPr>
      <w:r w:rsidRPr="006D02CA">
        <w:rPr>
          <w:rFonts w:ascii="Verdana Pro" w:hAnsi="Verdana Pro"/>
          <w:sz w:val="22"/>
        </w:rPr>
        <w:t>Amended March 3</w:t>
      </w:r>
      <w:r w:rsidR="00DF6033" w:rsidRPr="006D02CA">
        <w:rPr>
          <w:rFonts w:ascii="Verdana Pro" w:hAnsi="Verdana Pro"/>
          <w:sz w:val="22"/>
        </w:rPr>
        <w:t>,</w:t>
      </w:r>
      <w:r w:rsidRPr="006D02CA">
        <w:rPr>
          <w:rFonts w:ascii="Verdana Pro" w:hAnsi="Verdana Pro"/>
          <w:sz w:val="22"/>
        </w:rPr>
        <w:t xml:space="preserve"> </w:t>
      </w:r>
      <w:r w:rsidR="00DF6033" w:rsidRPr="006D02CA">
        <w:rPr>
          <w:rFonts w:ascii="Verdana Pro" w:hAnsi="Verdana Pro"/>
          <w:sz w:val="22"/>
        </w:rPr>
        <w:t xml:space="preserve">2022 – </w:t>
      </w:r>
      <w:r w:rsidRPr="006D02CA">
        <w:rPr>
          <w:rFonts w:ascii="Verdana Pro" w:hAnsi="Verdana Pro"/>
          <w:sz w:val="22"/>
        </w:rPr>
        <w:t>Mental Health statement</w:t>
      </w:r>
      <w:r w:rsidR="00DF6033" w:rsidRPr="006D02CA">
        <w:rPr>
          <w:rFonts w:ascii="Verdana Pro" w:hAnsi="Verdana Pro"/>
          <w:sz w:val="22"/>
        </w:rPr>
        <w:t xml:space="preserve"> added</w:t>
      </w:r>
    </w:p>
    <w:p w14:paraId="1EE3BF3E" w14:textId="19FFC660" w:rsidR="006D02CA" w:rsidRPr="006C47D3" w:rsidRDefault="006D02CA" w:rsidP="006C47D3">
      <w:pPr>
        <w:spacing w:line="276" w:lineRule="auto"/>
        <w:rPr>
          <w:rFonts w:ascii="Verdana Pro" w:hAnsi="Verdana Pro"/>
          <w:sz w:val="22"/>
        </w:rPr>
      </w:pPr>
      <w:r w:rsidRPr="00ED2ECC">
        <w:rPr>
          <w:rFonts w:ascii="Verdana Pro" w:hAnsi="Verdana Pro"/>
          <w:sz w:val="22"/>
        </w:rPr>
        <w:t>Amended April 19,2022 to move syllabus statements to a new document on the Student Success website.</w:t>
      </w:r>
    </w:p>
    <w:sectPr w:rsidR="006D02CA" w:rsidRPr="006C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EE9"/>
    <w:multiLevelType w:val="hybridMultilevel"/>
    <w:tmpl w:val="4A1EE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702E8"/>
    <w:multiLevelType w:val="hybridMultilevel"/>
    <w:tmpl w:val="4C38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19A"/>
    <w:multiLevelType w:val="hybridMultilevel"/>
    <w:tmpl w:val="7430B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31D51"/>
    <w:multiLevelType w:val="hybridMultilevel"/>
    <w:tmpl w:val="B3E6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C"/>
    <w:rsid w:val="001F45C0"/>
    <w:rsid w:val="004928DB"/>
    <w:rsid w:val="006C47D3"/>
    <w:rsid w:val="006D02CA"/>
    <w:rsid w:val="00DF6033"/>
    <w:rsid w:val="00ED2EC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AEAB"/>
  <w15:chartTrackingRefBased/>
  <w15:docId w15:val="{D87FBDFC-314A-44FA-94E8-ED2E777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Mikelbank</dc:creator>
  <cp:keywords/>
  <dc:description/>
  <cp:lastModifiedBy>Brian A Mikelbank</cp:lastModifiedBy>
  <cp:revision>4</cp:revision>
  <dcterms:created xsi:type="dcterms:W3CDTF">2022-03-03T15:12:00Z</dcterms:created>
  <dcterms:modified xsi:type="dcterms:W3CDTF">2022-04-23T00:57:00Z</dcterms:modified>
</cp:coreProperties>
</file>