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74A" w:rsidRPr="00CA774A" w:rsidRDefault="00CA774A" w:rsidP="00CA774A">
      <w:pPr>
        <w:pStyle w:val="Heading2"/>
        <w:jc w:val="center"/>
        <w:rPr>
          <w:rFonts w:ascii="Times New Roman" w:hAnsi="Times New Roman"/>
        </w:rPr>
      </w:pPr>
      <w:r w:rsidRPr="00CA774A">
        <w:rPr>
          <w:rFonts w:ascii="Times New Roman" w:hAnsi="Times New Roman"/>
        </w:rPr>
        <w:t>Facilities and Resources</w:t>
      </w:r>
    </w:p>
    <w:p w:rsidR="00F70211" w:rsidRPr="00F70211" w:rsidRDefault="00F70211" w:rsidP="0076009F">
      <w:pPr>
        <w:spacing w:after="0" w:line="240" w:lineRule="auto"/>
        <w:rPr>
          <w:rFonts w:ascii="Times New Roman" w:hAnsi="Times New Roman"/>
          <w:b/>
          <w:i/>
          <w:color w:val="000000"/>
          <w:sz w:val="24"/>
          <w:szCs w:val="24"/>
        </w:rPr>
      </w:pPr>
      <w:r w:rsidRPr="00F70211">
        <w:rPr>
          <w:rFonts w:ascii="Times New Roman" w:hAnsi="Times New Roman"/>
          <w:b/>
          <w:i/>
          <w:color w:val="000000"/>
          <w:sz w:val="24"/>
          <w:szCs w:val="24"/>
        </w:rPr>
        <w:t>[</w:t>
      </w:r>
      <w:r>
        <w:rPr>
          <w:rFonts w:ascii="Times New Roman" w:hAnsi="Times New Roman"/>
          <w:b/>
          <w:i/>
          <w:color w:val="000000"/>
          <w:sz w:val="24"/>
          <w:szCs w:val="24"/>
        </w:rPr>
        <w:t xml:space="preserve">Sample descriptions provided below – only include descriptions of </w:t>
      </w:r>
      <w:r w:rsidRPr="00F70211">
        <w:rPr>
          <w:rFonts w:ascii="Times New Roman" w:hAnsi="Times New Roman"/>
          <w:b/>
          <w:i/>
          <w:color w:val="000000"/>
          <w:sz w:val="24"/>
          <w:szCs w:val="24"/>
        </w:rPr>
        <w:t>the PI/Co-PI’s colleges</w:t>
      </w:r>
      <w:r>
        <w:rPr>
          <w:rFonts w:ascii="Times New Roman" w:hAnsi="Times New Roman"/>
          <w:b/>
          <w:i/>
          <w:color w:val="000000"/>
          <w:sz w:val="24"/>
          <w:szCs w:val="24"/>
        </w:rPr>
        <w:t>/departments</w:t>
      </w:r>
      <w:r w:rsidRPr="00F70211">
        <w:rPr>
          <w:rFonts w:ascii="Times New Roman" w:hAnsi="Times New Roman"/>
          <w:b/>
          <w:i/>
          <w:color w:val="000000"/>
          <w:sz w:val="24"/>
          <w:szCs w:val="24"/>
        </w:rPr>
        <w:t>]</w:t>
      </w:r>
    </w:p>
    <w:p w:rsidR="00F70211" w:rsidRDefault="00F70211" w:rsidP="0076009F">
      <w:pPr>
        <w:spacing w:after="0" w:line="240" w:lineRule="auto"/>
        <w:rPr>
          <w:rFonts w:ascii="Times New Roman" w:hAnsi="Times New Roman"/>
          <w:color w:val="000000"/>
          <w:sz w:val="24"/>
          <w:szCs w:val="24"/>
        </w:rPr>
      </w:pPr>
    </w:p>
    <w:p w:rsidR="0088468A" w:rsidRDefault="00F70211" w:rsidP="0076009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w:t>
      </w:r>
      <w:proofErr w:type="spellStart"/>
      <w:r w:rsidRPr="00F70211">
        <w:rPr>
          <w:rFonts w:ascii="Times New Roman" w:hAnsi="Times New Roman"/>
          <w:b/>
          <w:color w:val="000000"/>
          <w:sz w:val="24"/>
          <w:szCs w:val="24"/>
        </w:rPr>
        <w:t>Washkewicz</w:t>
      </w:r>
      <w:proofErr w:type="spellEnd"/>
      <w:r w:rsidRPr="00F70211">
        <w:rPr>
          <w:rFonts w:ascii="Times New Roman" w:hAnsi="Times New Roman"/>
          <w:b/>
          <w:color w:val="000000"/>
          <w:sz w:val="24"/>
          <w:szCs w:val="24"/>
        </w:rPr>
        <w:t xml:space="preserve"> </w:t>
      </w:r>
      <w:r w:rsidR="006F4E37" w:rsidRPr="00F70211">
        <w:rPr>
          <w:rFonts w:ascii="Times New Roman" w:hAnsi="Times New Roman"/>
          <w:b/>
          <w:color w:val="000000"/>
          <w:sz w:val="24"/>
          <w:szCs w:val="24"/>
        </w:rPr>
        <w:t>College of Engineering</w:t>
      </w:r>
      <w:r w:rsidRPr="00F70211">
        <w:rPr>
          <w:rFonts w:ascii="Times New Roman" w:hAnsi="Times New Roman"/>
          <w:b/>
          <w:color w:val="000000"/>
          <w:sz w:val="24"/>
          <w:szCs w:val="24"/>
        </w:rPr>
        <w:t xml:space="preserve"> </w:t>
      </w:r>
      <w:r>
        <w:rPr>
          <w:rFonts w:ascii="Times New Roman" w:hAnsi="Times New Roman"/>
          <w:color w:val="000000"/>
          <w:sz w:val="24"/>
          <w:szCs w:val="24"/>
        </w:rPr>
        <w:t>at Cleveland State University</w:t>
      </w:r>
      <w:r w:rsidR="006F4E37" w:rsidRPr="00C768EF">
        <w:rPr>
          <w:rFonts w:ascii="Times New Roman" w:hAnsi="Times New Roman"/>
          <w:color w:val="000000"/>
          <w:sz w:val="24"/>
          <w:szCs w:val="24"/>
        </w:rPr>
        <w:t xml:space="preserve"> consists of five departments: Chemical and Biomedical Engineering</w:t>
      </w:r>
      <w:r w:rsidR="0033678E" w:rsidRPr="00C768EF">
        <w:rPr>
          <w:rFonts w:ascii="Times New Roman" w:hAnsi="Times New Roman"/>
          <w:color w:val="000000"/>
          <w:sz w:val="24"/>
          <w:szCs w:val="24"/>
        </w:rPr>
        <w:t xml:space="preserve">, </w:t>
      </w:r>
      <w:r w:rsidR="006F4E37" w:rsidRPr="00C768EF">
        <w:rPr>
          <w:rFonts w:ascii="Times New Roman" w:hAnsi="Times New Roman"/>
          <w:color w:val="000000"/>
          <w:sz w:val="24"/>
          <w:szCs w:val="24"/>
        </w:rPr>
        <w:t>Civil and Environmental Engineering, Electrical Engineering</w:t>
      </w:r>
      <w:r w:rsidR="004177B0">
        <w:rPr>
          <w:rFonts w:ascii="Times New Roman" w:hAnsi="Times New Roman"/>
          <w:color w:val="000000"/>
          <w:sz w:val="24"/>
          <w:szCs w:val="24"/>
        </w:rPr>
        <w:t xml:space="preserve"> </w:t>
      </w:r>
      <w:r w:rsidR="004177B0" w:rsidRPr="00C768EF">
        <w:rPr>
          <w:rFonts w:ascii="Times New Roman" w:hAnsi="Times New Roman"/>
          <w:color w:val="000000"/>
          <w:sz w:val="24"/>
          <w:szCs w:val="24"/>
        </w:rPr>
        <w:t xml:space="preserve">and Computer </w:t>
      </w:r>
      <w:r w:rsidR="004177B0">
        <w:rPr>
          <w:rFonts w:ascii="Times New Roman" w:hAnsi="Times New Roman"/>
          <w:color w:val="000000"/>
          <w:sz w:val="24"/>
          <w:szCs w:val="24"/>
        </w:rPr>
        <w:t>Science</w:t>
      </w:r>
      <w:r w:rsidR="006F4E37" w:rsidRPr="00C768EF">
        <w:rPr>
          <w:rFonts w:ascii="Times New Roman" w:hAnsi="Times New Roman"/>
          <w:color w:val="000000"/>
          <w:sz w:val="24"/>
          <w:szCs w:val="24"/>
        </w:rPr>
        <w:t xml:space="preserve">, Mechanical Engineering, and Engineering Technology. The college offers </w:t>
      </w:r>
      <w:r w:rsidR="00BF1E13">
        <w:rPr>
          <w:rFonts w:ascii="Times New Roman" w:hAnsi="Times New Roman"/>
          <w:color w:val="000000"/>
          <w:sz w:val="24"/>
          <w:szCs w:val="24"/>
        </w:rPr>
        <w:t>a</w:t>
      </w:r>
      <w:r w:rsidR="006F4E37" w:rsidRPr="00C768EF">
        <w:rPr>
          <w:rFonts w:ascii="Times New Roman" w:hAnsi="Times New Roman"/>
          <w:color w:val="000000"/>
          <w:sz w:val="24"/>
          <w:szCs w:val="24"/>
        </w:rPr>
        <w:t xml:space="preserve"> college-wide doctoral </w:t>
      </w:r>
      <w:r w:rsidR="00BF1E13">
        <w:rPr>
          <w:rFonts w:ascii="Times New Roman" w:hAnsi="Times New Roman"/>
          <w:color w:val="000000"/>
          <w:sz w:val="24"/>
          <w:szCs w:val="24"/>
        </w:rPr>
        <w:t xml:space="preserve">research </w:t>
      </w:r>
      <w:r w:rsidR="006F4E37" w:rsidRPr="00C768EF">
        <w:rPr>
          <w:rFonts w:ascii="Times New Roman" w:hAnsi="Times New Roman"/>
          <w:color w:val="000000"/>
          <w:sz w:val="24"/>
          <w:szCs w:val="24"/>
        </w:rPr>
        <w:t>degree</w:t>
      </w:r>
      <w:r w:rsidR="004177B0">
        <w:rPr>
          <w:rFonts w:ascii="Times New Roman" w:hAnsi="Times New Roman"/>
          <w:color w:val="000000"/>
          <w:sz w:val="24"/>
          <w:szCs w:val="24"/>
        </w:rPr>
        <w:t xml:space="preserve"> by the name</w:t>
      </w:r>
      <w:r w:rsidR="00BF1E13">
        <w:rPr>
          <w:rFonts w:ascii="Times New Roman" w:hAnsi="Times New Roman"/>
          <w:color w:val="000000"/>
          <w:sz w:val="24"/>
          <w:szCs w:val="24"/>
        </w:rPr>
        <w:t xml:space="preserve"> Doctor of Engineering (DRE)</w:t>
      </w:r>
      <w:r w:rsidR="006F4E37" w:rsidRPr="00C768EF">
        <w:rPr>
          <w:rFonts w:ascii="Times New Roman" w:hAnsi="Times New Roman"/>
          <w:color w:val="000000"/>
          <w:sz w:val="24"/>
          <w:szCs w:val="24"/>
        </w:rPr>
        <w:t xml:space="preserve">. The college has </w:t>
      </w:r>
      <w:r w:rsidR="004177B0">
        <w:rPr>
          <w:rFonts w:ascii="Times New Roman" w:hAnsi="Times New Roman"/>
          <w:color w:val="000000"/>
          <w:sz w:val="24"/>
          <w:szCs w:val="24"/>
        </w:rPr>
        <w:t>about 60</w:t>
      </w:r>
      <w:r w:rsidR="006F4E37" w:rsidRPr="00C768EF">
        <w:rPr>
          <w:rFonts w:ascii="Times New Roman" w:hAnsi="Times New Roman"/>
          <w:color w:val="000000"/>
          <w:sz w:val="24"/>
          <w:szCs w:val="24"/>
        </w:rPr>
        <w:t xml:space="preserve"> full-time faculty</w:t>
      </w:r>
      <w:r w:rsidR="00BF1E13">
        <w:rPr>
          <w:rFonts w:ascii="Times New Roman" w:hAnsi="Times New Roman"/>
          <w:color w:val="000000"/>
          <w:sz w:val="24"/>
          <w:szCs w:val="24"/>
        </w:rPr>
        <w:t>,</w:t>
      </w:r>
      <w:r w:rsidR="006F4E37" w:rsidRPr="00C768EF">
        <w:rPr>
          <w:rFonts w:ascii="Times New Roman" w:hAnsi="Times New Roman"/>
          <w:color w:val="000000"/>
          <w:sz w:val="24"/>
          <w:szCs w:val="24"/>
        </w:rPr>
        <w:t xml:space="preserve"> many adjunct faculty</w:t>
      </w:r>
      <w:r w:rsidR="00BF1E13">
        <w:rPr>
          <w:rFonts w:ascii="Times New Roman" w:hAnsi="Times New Roman"/>
          <w:color w:val="000000"/>
          <w:sz w:val="24"/>
          <w:szCs w:val="24"/>
        </w:rPr>
        <w:t xml:space="preserve">, and </w:t>
      </w:r>
      <w:r w:rsidR="004177B0">
        <w:rPr>
          <w:rFonts w:ascii="Times New Roman" w:hAnsi="Times New Roman"/>
          <w:color w:val="000000"/>
          <w:sz w:val="24"/>
          <w:szCs w:val="24"/>
        </w:rPr>
        <w:t>several</w:t>
      </w:r>
      <w:r w:rsidR="00BF1E13">
        <w:rPr>
          <w:rFonts w:ascii="Times New Roman" w:hAnsi="Times New Roman"/>
          <w:color w:val="000000"/>
          <w:sz w:val="24"/>
          <w:szCs w:val="24"/>
        </w:rPr>
        <w:t xml:space="preserve"> active faculty searches</w:t>
      </w:r>
      <w:r w:rsidR="004C5650">
        <w:rPr>
          <w:rFonts w:ascii="Times New Roman" w:hAnsi="Times New Roman"/>
          <w:color w:val="000000"/>
          <w:sz w:val="24"/>
          <w:szCs w:val="24"/>
        </w:rPr>
        <w:t xml:space="preserve"> because of the Administration’s support for the College</w:t>
      </w:r>
      <w:r w:rsidR="006F4E37" w:rsidRPr="00C768EF">
        <w:rPr>
          <w:rFonts w:ascii="Times New Roman" w:hAnsi="Times New Roman"/>
          <w:color w:val="000000"/>
          <w:sz w:val="24"/>
          <w:szCs w:val="24"/>
        </w:rPr>
        <w:t>.</w:t>
      </w:r>
      <w:r w:rsidR="006F4E37" w:rsidRPr="00C768EF">
        <w:rPr>
          <w:rFonts w:ascii="Times New Roman" w:hAnsi="Times New Roman"/>
          <w:sz w:val="24"/>
          <w:szCs w:val="24"/>
        </w:rPr>
        <w:t xml:space="preserve"> </w:t>
      </w:r>
      <w:r w:rsidR="006F4E37" w:rsidRPr="00C768EF">
        <w:rPr>
          <w:rFonts w:ascii="Times New Roman" w:hAnsi="Times New Roman"/>
          <w:color w:val="000000"/>
          <w:sz w:val="24"/>
          <w:szCs w:val="24"/>
        </w:rPr>
        <w:t xml:space="preserve">Faculty research is funded by </w:t>
      </w:r>
      <w:r w:rsidR="005142ED">
        <w:rPr>
          <w:rFonts w:ascii="Times New Roman" w:hAnsi="Times New Roman"/>
          <w:color w:val="000000"/>
          <w:sz w:val="24"/>
          <w:szCs w:val="24"/>
        </w:rPr>
        <w:t>a range of</w:t>
      </w:r>
      <w:r w:rsidR="006F4E37" w:rsidRPr="00C768EF">
        <w:rPr>
          <w:rFonts w:ascii="Times New Roman" w:hAnsi="Times New Roman"/>
          <w:color w:val="000000"/>
          <w:sz w:val="24"/>
          <w:szCs w:val="24"/>
        </w:rPr>
        <w:t xml:space="preserve"> external sponsors, including local industry, NASA, NSF, DOT, DOE, NIH, AFRL, and DARPA. The College of Engineering maintains a large, permanently-sta</w:t>
      </w:r>
      <w:r w:rsidR="00825CFA" w:rsidRPr="00C768EF">
        <w:rPr>
          <w:rFonts w:ascii="Times New Roman" w:hAnsi="Times New Roman"/>
          <w:color w:val="000000"/>
          <w:sz w:val="24"/>
          <w:szCs w:val="24"/>
        </w:rPr>
        <w:t>ff</w:t>
      </w:r>
      <w:r w:rsidR="006F4E37" w:rsidRPr="00C768EF">
        <w:rPr>
          <w:rFonts w:ascii="Times New Roman" w:hAnsi="Times New Roman"/>
          <w:color w:val="000000"/>
          <w:sz w:val="24"/>
          <w:szCs w:val="24"/>
        </w:rPr>
        <w:t>ed machin</w:t>
      </w:r>
      <w:r w:rsidR="00BF1E13">
        <w:rPr>
          <w:rFonts w:ascii="Times New Roman" w:hAnsi="Times New Roman"/>
          <w:color w:val="000000"/>
          <w:sz w:val="24"/>
          <w:szCs w:val="24"/>
        </w:rPr>
        <w:t xml:space="preserve">e shop, including </w:t>
      </w:r>
      <w:r w:rsidR="006F4E37" w:rsidRPr="00C768EF">
        <w:rPr>
          <w:rFonts w:ascii="Times New Roman" w:hAnsi="Times New Roman"/>
          <w:color w:val="000000"/>
          <w:sz w:val="24"/>
          <w:szCs w:val="24"/>
        </w:rPr>
        <w:t>rapid prototyping equipment</w:t>
      </w:r>
      <w:r w:rsidR="00BF1E13">
        <w:rPr>
          <w:rFonts w:ascii="Times New Roman" w:hAnsi="Times New Roman"/>
          <w:color w:val="000000"/>
          <w:sz w:val="24"/>
          <w:szCs w:val="24"/>
        </w:rPr>
        <w:t>,</w:t>
      </w:r>
      <w:r w:rsidR="006F4E37" w:rsidRPr="00C768EF">
        <w:rPr>
          <w:rFonts w:ascii="Times New Roman" w:hAnsi="Times New Roman"/>
          <w:color w:val="000000"/>
          <w:sz w:val="24"/>
          <w:szCs w:val="24"/>
        </w:rPr>
        <w:t xml:space="preserve"> for the fabrication of customized hardware.</w:t>
      </w:r>
      <w:r w:rsidR="0076009F">
        <w:rPr>
          <w:rFonts w:ascii="Times New Roman" w:hAnsi="Times New Roman"/>
          <w:color w:val="000000"/>
          <w:sz w:val="24"/>
          <w:szCs w:val="24"/>
        </w:rPr>
        <w:t xml:space="preserve"> </w:t>
      </w:r>
    </w:p>
    <w:p w:rsidR="0076009F" w:rsidRDefault="0076009F" w:rsidP="0076009F">
      <w:pPr>
        <w:spacing w:after="0" w:line="240" w:lineRule="auto"/>
        <w:rPr>
          <w:rFonts w:ascii="Times New Roman" w:hAnsi="Times New Roman"/>
          <w:color w:val="000000"/>
          <w:sz w:val="24"/>
          <w:szCs w:val="24"/>
        </w:rPr>
      </w:pPr>
    </w:p>
    <w:p w:rsidR="0076009F" w:rsidRDefault="0076009F" w:rsidP="0076009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College of Engineering resides in a 200,000 square-foot building. Because of its growth in enrollment and funding, the College recently raised $44 million for construction of a new 100,000 square-foot building to augment its current facilities. </w:t>
      </w:r>
      <w:r w:rsidR="00CD313C">
        <w:rPr>
          <w:rFonts w:ascii="Times New Roman" w:hAnsi="Times New Roman"/>
          <w:color w:val="000000"/>
          <w:sz w:val="24"/>
          <w:szCs w:val="24"/>
        </w:rPr>
        <w:t>The building, which includes</w:t>
      </w:r>
      <w:r w:rsidR="00CD313C" w:rsidRPr="00CD313C">
        <w:rPr>
          <w:rFonts w:ascii="Times New Roman" w:hAnsi="Times New Roman"/>
          <w:color w:val="000000"/>
          <w:sz w:val="24"/>
          <w:szCs w:val="24"/>
        </w:rPr>
        <w:t xml:space="preserve"> collaboration space, modern laboratory facilities, and the Dan T. Moore </w:t>
      </w:r>
      <w:proofErr w:type="spellStart"/>
      <w:r w:rsidR="00CD313C" w:rsidRPr="00CD313C">
        <w:rPr>
          <w:rFonts w:ascii="Times New Roman" w:hAnsi="Times New Roman"/>
          <w:color w:val="000000"/>
          <w:sz w:val="24"/>
          <w:szCs w:val="24"/>
        </w:rPr>
        <w:t>MakerSpace</w:t>
      </w:r>
      <w:proofErr w:type="spellEnd"/>
      <w:r w:rsidR="00CD313C" w:rsidRPr="00CD313C">
        <w:rPr>
          <w:rFonts w:ascii="Times New Roman" w:hAnsi="Times New Roman"/>
          <w:color w:val="000000"/>
          <w:sz w:val="24"/>
          <w:szCs w:val="24"/>
        </w:rPr>
        <w:t xml:space="preserve">, was completed in 2017. </w:t>
      </w:r>
      <w:r w:rsidR="00CD313C">
        <w:rPr>
          <w:rFonts w:ascii="Times New Roman" w:hAnsi="Times New Roman"/>
          <w:color w:val="000000"/>
          <w:sz w:val="24"/>
          <w:szCs w:val="24"/>
        </w:rPr>
        <w:t xml:space="preserve">The Dan T. Moore </w:t>
      </w:r>
      <w:r w:rsidR="006B314F">
        <w:rPr>
          <w:rFonts w:ascii="Times New Roman" w:hAnsi="Times New Roman"/>
          <w:color w:val="000000"/>
          <w:sz w:val="24"/>
          <w:szCs w:val="24"/>
        </w:rPr>
        <w:t xml:space="preserve">Makerspace </w:t>
      </w:r>
      <w:r w:rsidR="00CD313C">
        <w:rPr>
          <w:rFonts w:ascii="Times New Roman" w:hAnsi="Times New Roman"/>
          <w:color w:val="000000"/>
          <w:sz w:val="24"/>
          <w:szCs w:val="24"/>
        </w:rPr>
        <w:t xml:space="preserve">is equipped </w:t>
      </w:r>
      <w:r w:rsidR="006B314F">
        <w:rPr>
          <w:rFonts w:ascii="Times New Roman" w:hAnsi="Times New Roman"/>
          <w:color w:val="000000"/>
          <w:sz w:val="24"/>
          <w:szCs w:val="24"/>
        </w:rPr>
        <w:t>with</w:t>
      </w:r>
      <w:r w:rsidR="006B314F" w:rsidRPr="006B314F">
        <w:rPr>
          <w:color w:val="000000"/>
          <w:sz w:val="20"/>
          <w:szCs w:val="20"/>
        </w:rPr>
        <w:t xml:space="preserve"> </w:t>
      </w:r>
      <w:r w:rsidR="006B314F" w:rsidRPr="006B314F">
        <w:rPr>
          <w:rFonts w:ascii="Times New Roman" w:hAnsi="Times New Roman"/>
          <w:color w:val="000000"/>
          <w:sz w:val="24"/>
          <w:szCs w:val="24"/>
        </w:rPr>
        <w:t>high-resolution 3D printers and scanners, computer aided manufacturing (CAM) equipment, digital design tools</w:t>
      </w:r>
      <w:r w:rsidR="006B314F">
        <w:rPr>
          <w:rFonts w:ascii="Times New Roman" w:hAnsi="Times New Roman"/>
          <w:color w:val="000000"/>
          <w:sz w:val="24"/>
          <w:szCs w:val="24"/>
        </w:rPr>
        <w:t>, and electronic test equipment</w:t>
      </w:r>
      <w:r>
        <w:rPr>
          <w:rFonts w:ascii="Times New Roman" w:hAnsi="Times New Roman"/>
          <w:color w:val="000000"/>
          <w:sz w:val="24"/>
          <w:szCs w:val="24"/>
        </w:rPr>
        <w:t>.</w:t>
      </w:r>
    </w:p>
    <w:p w:rsidR="00F70211" w:rsidRDefault="00F70211" w:rsidP="0076009F">
      <w:pPr>
        <w:spacing w:after="0" w:line="240" w:lineRule="auto"/>
        <w:rPr>
          <w:rFonts w:ascii="Times New Roman" w:hAnsi="Times New Roman"/>
          <w:color w:val="000000"/>
          <w:sz w:val="24"/>
          <w:szCs w:val="24"/>
        </w:rPr>
      </w:pPr>
    </w:p>
    <w:p w:rsidR="00F70211" w:rsidRDefault="00F70211" w:rsidP="00F70211">
      <w:pPr>
        <w:spacing w:after="0" w:line="240" w:lineRule="auto"/>
        <w:rPr>
          <w:rFonts w:ascii="Times New Roman" w:hAnsi="Times New Roman"/>
          <w:color w:val="000000"/>
          <w:sz w:val="24"/>
          <w:szCs w:val="24"/>
        </w:rPr>
      </w:pPr>
      <w:r w:rsidRPr="00A35384">
        <w:rPr>
          <w:rFonts w:ascii="Times New Roman" w:hAnsi="Times New Roman"/>
          <w:color w:val="000000"/>
          <w:sz w:val="24"/>
          <w:szCs w:val="24"/>
        </w:rPr>
        <w:t xml:space="preserve">The </w:t>
      </w:r>
      <w:r w:rsidRPr="00F70211">
        <w:rPr>
          <w:rFonts w:ascii="Times New Roman" w:hAnsi="Times New Roman"/>
          <w:b/>
          <w:color w:val="000000"/>
          <w:sz w:val="24"/>
          <w:szCs w:val="24"/>
        </w:rPr>
        <w:t>Centers for Outreach and Engagement in the Monte Ahuja College of Business</w:t>
      </w:r>
      <w:r w:rsidRPr="00A35384">
        <w:rPr>
          <w:rFonts w:ascii="Times New Roman" w:hAnsi="Times New Roman"/>
          <w:color w:val="000000"/>
          <w:sz w:val="24"/>
          <w:szCs w:val="24"/>
        </w:rPr>
        <w:t xml:space="preserve"> serve as advocates for Northeast Ohio businesses, organizations and individuals.  Regarded in high esteem for their strategic development and delivery of programs that address current needs and future business challenges, the Centers help to position organizations for economic success.  The Centers partner with the Northeast Ohio business community, government agencies, and academic institutions worldwide to deliver courses, seminars, research, and outreach initiatives.</w:t>
      </w:r>
    </w:p>
    <w:p w:rsidR="00F70211" w:rsidRDefault="00F70211" w:rsidP="00F70211">
      <w:pPr>
        <w:spacing w:after="0" w:line="240" w:lineRule="auto"/>
        <w:rPr>
          <w:rFonts w:ascii="Times New Roman" w:hAnsi="Times New Roman"/>
          <w:color w:val="000000"/>
          <w:sz w:val="24"/>
          <w:szCs w:val="24"/>
        </w:rPr>
      </w:pPr>
      <w:r>
        <w:rPr>
          <w:rFonts w:ascii="Times New Roman" w:hAnsi="Times New Roman"/>
          <w:color w:val="000000"/>
          <w:sz w:val="24"/>
          <w:szCs w:val="24"/>
        </w:rPr>
        <w:br/>
        <w:t xml:space="preserve">CSU’s </w:t>
      </w:r>
      <w:r w:rsidRPr="00F70211">
        <w:rPr>
          <w:rFonts w:ascii="Times New Roman" w:hAnsi="Times New Roman"/>
          <w:b/>
          <w:color w:val="000000"/>
          <w:sz w:val="24"/>
          <w:szCs w:val="24"/>
        </w:rPr>
        <w:t>College of Education and Human Services</w:t>
      </w:r>
      <w:r>
        <w:rPr>
          <w:rFonts w:ascii="Times New Roman" w:hAnsi="Times New Roman"/>
          <w:color w:val="000000"/>
          <w:sz w:val="24"/>
          <w:szCs w:val="24"/>
        </w:rPr>
        <w:t xml:space="preserve"> </w:t>
      </w:r>
      <w:r w:rsidRPr="00AE15FD">
        <w:rPr>
          <w:rFonts w:ascii="Times New Roman" w:hAnsi="Times New Roman"/>
          <w:color w:val="000000"/>
          <w:sz w:val="24"/>
          <w:szCs w:val="24"/>
        </w:rPr>
        <w:t>prepare</w:t>
      </w:r>
      <w:r>
        <w:rPr>
          <w:rFonts w:ascii="Times New Roman" w:hAnsi="Times New Roman"/>
          <w:color w:val="000000"/>
          <w:sz w:val="24"/>
          <w:szCs w:val="24"/>
        </w:rPr>
        <w:t>s</w:t>
      </w:r>
      <w:r w:rsidRPr="00AE15FD">
        <w:rPr>
          <w:rFonts w:ascii="Times New Roman" w:hAnsi="Times New Roman"/>
          <w:color w:val="000000"/>
          <w:sz w:val="24"/>
          <w:szCs w:val="24"/>
        </w:rPr>
        <w:t xml:space="preserve"> professionals who reflect our commitment to educational excellence across the life-span through teaching, research, and service focused on leadership, social justice, and partnerships in addressing contemporary urban needs.</w:t>
      </w:r>
      <w:r>
        <w:rPr>
          <w:rFonts w:ascii="Times New Roman" w:hAnsi="Times New Roman"/>
          <w:color w:val="000000"/>
          <w:sz w:val="24"/>
          <w:szCs w:val="24"/>
        </w:rPr>
        <w:t xml:space="preserve"> </w:t>
      </w:r>
      <w:r w:rsidRPr="00AE15FD">
        <w:rPr>
          <w:rFonts w:ascii="Times New Roman" w:hAnsi="Times New Roman"/>
          <w:color w:val="000000"/>
          <w:sz w:val="24"/>
          <w:szCs w:val="24"/>
        </w:rPr>
        <w:t xml:space="preserve">The College </w:t>
      </w:r>
      <w:r>
        <w:rPr>
          <w:rFonts w:ascii="Times New Roman" w:hAnsi="Times New Roman"/>
          <w:color w:val="000000"/>
          <w:sz w:val="24"/>
          <w:szCs w:val="24"/>
        </w:rPr>
        <w:t xml:space="preserve">is housed in </w:t>
      </w:r>
      <w:proofErr w:type="spellStart"/>
      <w:r>
        <w:rPr>
          <w:rFonts w:ascii="Times New Roman" w:hAnsi="Times New Roman"/>
          <w:color w:val="000000"/>
          <w:sz w:val="24"/>
          <w:szCs w:val="24"/>
        </w:rPr>
        <w:t>Julka</w:t>
      </w:r>
      <w:proofErr w:type="spellEnd"/>
      <w:r>
        <w:rPr>
          <w:rFonts w:ascii="Times New Roman" w:hAnsi="Times New Roman"/>
          <w:color w:val="000000"/>
          <w:sz w:val="24"/>
          <w:szCs w:val="24"/>
        </w:rPr>
        <w:t xml:space="preserve"> Hall, a </w:t>
      </w:r>
      <w:r w:rsidRPr="00AE15FD">
        <w:rPr>
          <w:rFonts w:ascii="Times New Roman" w:hAnsi="Times New Roman"/>
          <w:color w:val="000000"/>
          <w:sz w:val="24"/>
          <w:szCs w:val="24"/>
        </w:rPr>
        <w:t>facility</w:t>
      </w:r>
      <w:r>
        <w:rPr>
          <w:rFonts w:ascii="Times New Roman" w:hAnsi="Times New Roman"/>
          <w:color w:val="000000"/>
          <w:sz w:val="24"/>
          <w:szCs w:val="24"/>
        </w:rPr>
        <w:t xml:space="preserve"> that</w:t>
      </w:r>
      <w:r w:rsidRPr="00AE15FD">
        <w:rPr>
          <w:rFonts w:ascii="Times New Roman" w:hAnsi="Times New Roman"/>
          <w:color w:val="000000"/>
          <w:sz w:val="24"/>
          <w:szCs w:val="24"/>
        </w:rPr>
        <w:t xml:space="preserve"> has state of the art laboratories and access to current technologies</w:t>
      </w:r>
      <w:r>
        <w:rPr>
          <w:rFonts w:ascii="Times New Roman" w:hAnsi="Times New Roman"/>
          <w:color w:val="000000"/>
          <w:sz w:val="24"/>
          <w:szCs w:val="24"/>
        </w:rPr>
        <w:t xml:space="preserve">, and </w:t>
      </w:r>
      <w:r w:rsidRPr="00AE15FD">
        <w:rPr>
          <w:rFonts w:ascii="Times New Roman" w:hAnsi="Times New Roman"/>
          <w:color w:val="000000"/>
          <w:sz w:val="24"/>
          <w:szCs w:val="24"/>
        </w:rPr>
        <w:t>offers 39 different degree programs. These include a range of graduate offerings, including 26 master's programs and 7 tracks in our doctoral program.</w:t>
      </w:r>
    </w:p>
    <w:p w:rsidR="00F70211" w:rsidRDefault="00F70211" w:rsidP="00F70211">
      <w:pPr>
        <w:spacing w:after="0" w:line="240" w:lineRule="auto"/>
        <w:rPr>
          <w:rFonts w:ascii="Times New Roman" w:hAnsi="Times New Roman"/>
          <w:color w:val="000000"/>
          <w:sz w:val="24"/>
          <w:szCs w:val="24"/>
        </w:rPr>
      </w:pPr>
    </w:p>
    <w:p w:rsidR="00F70211" w:rsidRDefault="00F70211" w:rsidP="00F70211">
      <w:pPr>
        <w:spacing w:after="0" w:line="240" w:lineRule="auto"/>
        <w:rPr>
          <w:rFonts w:ascii="Times New Roman" w:hAnsi="Times New Roman"/>
          <w:color w:val="000000"/>
          <w:sz w:val="24"/>
          <w:szCs w:val="24"/>
        </w:rPr>
      </w:pPr>
      <w:r w:rsidRPr="00F70211">
        <w:rPr>
          <w:rFonts w:ascii="Times New Roman" w:hAnsi="Times New Roman"/>
          <w:color w:val="000000"/>
          <w:sz w:val="24"/>
          <w:szCs w:val="24"/>
        </w:rPr>
        <w:t xml:space="preserve">The </w:t>
      </w:r>
      <w:r w:rsidRPr="00F70211">
        <w:rPr>
          <w:rFonts w:ascii="Times New Roman" w:hAnsi="Times New Roman"/>
          <w:b/>
          <w:color w:val="000000"/>
          <w:sz w:val="24"/>
          <w:szCs w:val="24"/>
        </w:rPr>
        <w:t xml:space="preserve">Department of Psychology </w:t>
      </w:r>
      <w:proofErr w:type="gramStart"/>
      <w:r w:rsidRPr="00F70211">
        <w:rPr>
          <w:rFonts w:ascii="Times New Roman" w:hAnsi="Times New Roman"/>
          <w:b/>
          <w:color w:val="000000"/>
          <w:sz w:val="24"/>
          <w:szCs w:val="24"/>
        </w:rPr>
        <w:t>is located in</w:t>
      </w:r>
      <w:proofErr w:type="gramEnd"/>
      <w:r w:rsidRPr="00F70211">
        <w:rPr>
          <w:rFonts w:ascii="Times New Roman" w:hAnsi="Times New Roman"/>
          <w:b/>
          <w:color w:val="000000"/>
          <w:sz w:val="24"/>
          <w:szCs w:val="24"/>
        </w:rPr>
        <w:t xml:space="preserve"> the College of Sciences and Health Professions</w:t>
      </w:r>
      <w:r w:rsidRPr="00F70211">
        <w:rPr>
          <w:rFonts w:ascii="Times New Roman" w:hAnsi="Times New Roman"/>
          <w:color w:val="000000"/>
          <w:sz w:val="24"/>
          <w:szCs w:val="24"/>
        </w:rPr>
        <w:t xml:space="preserve"> (COSHP) and offers undergraduate majors and minors in Psychology and several Masters Degrees in Clinical Psychology, Experimental Psychology, School Psychology, and Industrial-Organizational Psychology. Additionally, the Psychology Department offers a joint doctoral program with The University of Akron in Adult Development and Aging.</w:t>
      </w:r>
      <w:r>
        <w:rPr>
          <w:rFonts w:ascii="Times New Roman" w:hAnsi="Times New Roman"/>
          <w:color w:val="000000"/>
          <w:sz w:val="24"/>
          <w:szCs w:val="24"/>
        </w:rPr>
        <w:t xml:space="preserve"> </w:t>
      </w:r>
      <w:r w:rsidRPr="00F70211">
        <w:rPr>
          <w:rFonts w:ascii="Times New Roman" w:hAnsi="Times New Roman"/>
          <w:color w:val="000000"/>
          <w:sz w:val="24"/>
          <w:szCs w:val="24"/>
        </w:rPr>
        <w:t>Faculty in the Psychology Department conduct a variety of basic and applied research including studies in language processing and comprehension; interventions for coping and managing neuro-degenerative disorders; the role of self-regulation and group processing; understanding an</w:t>
      </w:r>
      <w:bookmarkStart w:id="0" w:name="_GoBack"/>
      <w:bookmarkEnd w:id="0"/>
      <w:r w:rsidRPr="00F70211">
        <w:rPr>
          <w:rFonts w:ascii="Times New Roman" w:hAnsi="Times New Roman"/>
          <w:color w:val="000000"/>
          <w:sz w:val="24"/>
          <w:szCs w:val="24"/>
        </w:rPr>
        <w:t xml:space="preserve">d </w:t>
      </w:r>
      <w:r w:rsidRPr="00F70211">
        <w:rPr>
          <w:rFonts w:ascii="Times New Roman" w:hAnsi="Times New Roman"/>
          <w:color w:val="000000"/>
          <w:sz w:val="24"/>
          <w:szCs w:val="24"/>
        </w:rPr>
        <w:lastRenderedPageBreak/>
        <w:t xml:space="preserve">intervening upon clinical disorders, including depressive disorder, anxiety disorders, and personality disorders; and factors related to school performance. </w:t>
      </w:r>
      <w:proofErr w:type="gramStart"/>
      <w:r w:rsidRPr="00F70211">
        <w:rPr>
          <w:rFonts w:ascii="Times New Roman" w:hAnsi="Times New Roman"/>
          <w:color w:val="000000"/>
          <w:sz w:val="24"/>
          <w:szCs w:val="24"/>
        </w:rPr>
        <w:t>A number of</w:t>
      </w:r>
      <w:proofErr w:type="gramEnd"/>
      <w:r w:rsidRPr="00F70211">
        <w:rPr>
          <w:rFonts w:ascii="Times New Roman" w:hAnsi="Times New Roman"/>
          <w:color w:val="000000"/>
          <w:sz w:val="24"/>
          <w:szCs w:val="24"/>
        </w:rPr>
        <w:t xml:space="preserve"> faculty have externally funded grants supporting their research programs.</w:t>
      </w:r>
    </w:p>
    <w:p w:rsidR="005142ED" w:rsidRDefault="005142ED" w:rsidP="00F70211">
      <w:pPr>
        <w:spacing w:after="0" w:line="240" w:lineRule="auto"/>
        <w:rPr>
          <w:rFonts w:ascii="Times New Roman" w:hAnsi="Times New Roman"/>
          <w:color w:val="000000"/>
          <w:sz w:val="24"/>
          <w:szCs w:val="24"/>
        </w:rPr>
      </w:pPr>
    </w:p>
    <w:p w:rsidR="005142ED" w:rsidRPr="00F70211" w:rsidRDefault="005142ED" w:rsidP="00F70211">
      <w:pPr>
        <w:spacing w:after="0" w:line="240" w:lineRule="auto"/>
        <w:rPr>
          <w:rFonts w:ascii="Times New Roman" w:hAnsi="Times New Roman"/>
          <w:color w:val="000000"/>
          <w:sz w:val="24"/>
          <w:szCs w:val="24"/>
        </w:rPr>
      </w:pPr>
    </w:p>
    <w:p w:rsidR="00F70211" w:rsidRPr="0093680D" w:rsidRDefault="00F70211" w:rsidP="00F70211">
      <w:pPr>
        <w:spacing w:after="0" w:line="240" w:lineRule="auto"/>
        <w:rPr>
          <w:rFonts w:ascii="Times New Roman" w:hAnsi="Times New Roman"/>
          <w:color w:val="000000"/>
          <w:sz w:val="24"/>
          <w:szCs w:val="24"/>
        </w:rPr>
      </w:pPr>
    </w:p>
    <w:p w:rsidR="00CA774A" w:rsidRPr="00CA774A" w:rsidRDefault="00CA774A" w:rsidP="00CA774A">
      <w:pPr>
        <w:autoSpaceDE w:val="0"/>
        <w:autoSpaceDN w:val="0"/>
        <w:adjustRightInd w:val="0"/>
        <w:spacing w:after="0" w:line="240" w:lineRule="auto"/>
        <w:rPr>
          <w:rFonts w:ascii="Times New Roman" w:hAnsi="Times New Roman"/>
          <w:color w:val="000000"/>
          <w:sz w:val="24"/>
          <w:szCs w:val="24"/>
        </w:rPr>
      </w:pPr>
      <w:r w:rsidRPr="00CA774A">
        <w:rPr>
          <w:rFonts w:ascii="Times New Roman" w:hAnsi="Times New Roman"/>
          <w:color w:val="000000"/>
          <w:sz w:val="24"/>
          <w:szCs w:val="24"/>
        </w:rPr>
        <w:t>Faculty and Students at Cleveland State University have access to open computing laboratories throughout campus. This infrastructure is supported and maintained by the university</w:t>
      </w:r>
      <w:r>
        <w:rPr>
          <w:rFonts w:ascii="Times New Roman" w:hAnsi="Times New Roman"/>
          <w:color w:val="000000"/>
          <w:sz w:val="24"/>
          <w:szCs w:val="24"/>
        </w:rPr>
        <w:t>’</w:t>
      </w:r>
      <w:r w:rsidRPr="00CA774A">
        <w:rPr>
          <w:rFonts w:ascii="Times New Roman" w:hAnsi="Times New Roman"/>
          <w:color w:val="000000"/>
          <w:sz w:val="24"/>
          <w:szCs w:val="24"/>
        </w:rPr>
        <w:t>s Division of Information Systems and Technology.</w:t>
      </w:r>
      <w:r>
        <w:rPr>
          <w:rFonts w:ascii="Times New Roman" w:hAnsi="Times New Roman"/>
          <w:color w:val="000000"/>
          <w:sz w:val="24"/>
          <w:szCs w:val="24"/>
        </w:rPr>
        <w:t xml:space="preserve"> </w:t>
      </w:r>
      <w:r w:rsidRPr="00CA774A">
        <w:rPr>
          <w:rFonts w:ascii="Times New Roman" w:hAnsi="Times New Roman"/>
          <w:color w:val="000000"/>
          <w:sz w:val="24"/>
          <w:szCs w:val="24"/>
        </w:rPr>
        <w:t xml:space="preserve">All project personnel will be provided with office space, modern desktop computers, network connectivity, and remote storage for data archiving, as discussed in the data management plan. Personnel at Cleveland State University are well- equipped to conduct the </w:t>
      </w:r>
      <w:r w:rsidR="006B314F">
        <w:rPr>
          <w:rFonts w:ascii="Times New Roman" w:hAnsi="Times New Roman"/>
          <w:color w:val="000000"/>
          <w:sz w:val="24"/>
          <w:szCs w:val="24"/>
        </w:rPr>
        <w:t xml:space="preserve">research </w:t>
      </w:r>
      <w:r w:rsidRPr="00CA774A">
        <w:rPr>
          <w:rFonts w:ascii="Times New Roman" w:hAnsi="Times New Roman"/>
          <w:color w:val="000000"/>
          <w:sz w:val="24"/>
          <w:szCs w:val="24"/>
        </w:rPr>
        <w:t>tasks described in the body of the proposal.</w:t>
      </w:r>
    </w:p>
    <w:p w:rsidR="00CA774A" w:rsidRDefault="00CA774A" w:rsidP="00CA774A">
      <w:pPr>
        <w:spacing w:after="0" w:line="240" w:lineRule="auto"/>
        <w:rPr>
          <w:rFonts w:ascii="Times New Roman" w:hAnsi="Times New Roman"/>
          <w:color w:val="000000"/>
          <w:sz w:val="24"/>
          <w:szCs w:val="24"/>
        </w:rPr>
      </w:pPr>
    </w:p>
    <w:p w:rsidR="00BF1E13" w:rsidRPr="00C768EF" w:rsidRDefault="00BF1E13" w:rsidP="00BF1E13">
      <w:pPr>
        <w:spacing w:after="0" w:line="240" w:lineRule="auto"/>
        <w:rPr>
          <w:rFonts w:ascii="Times New Roman" w:hAnsi="Times New Roman"/>
          <w:sz w:val="24"/>
          <w:szCs w:val="24"/>
        </w:rPr>
      </w:pPr>
      <w:r w:rsidRPr="00C768EF">
        <w:rPr>
          <w:rFonts w:ascii="Times New Roman" w:hAnsi="Times New Roman"/>
          <w:color w:val="000000"/>
          <w:sz w:val="24"/>
          <w:szCs w:val="24"/>
        </w:rPr>
        <w:t xml:space="preserve">CSU is a member of </w:t>
      </w:r>
      <w:proofErr w:type="spellStart"/>
      <w:r w:rsidRPr="00C768EF">
        <w:rPr>
          <w:rFonts w:ascii="Times New Roman" w:hAnsi="Times New Roman"/>
          <w:color w:val="000000"/>
          <w:sz w:val="24"/>
          <w:szCs w:val="24"/>
        </w:rPr>
        <w:t>OhioLINK</w:t>
      </w:r>
      <w:proofErr w:type="spellEnd"/>
      <w:r w:rsidRPr="00C768EF">
        <w:rPr>
          <w:rFonts w:ascii="Times New Roman" w:hAnsi="Times New Roman"/>
          <w:color w:val="000000"/>
          <w:sz w:val="24"/>
          <w:szCs w:val="24"/>
        </w:rPr>
        <w:t xml:space="preserve">, a large network of on-line and printed books and scholarly articles. </w:t>
      </w:r>
      <w:proofErr w:type="spellStart"/>
      <w:r w:rsidRPr="00C768EF">
        <w:rPr>
          <w:rFonts w:ascii="Times New Roman" w:hAnsi="Times New Roman"/>
          <w:color w:val="000000"/>
          <w:sz w:val="24"/>
          <w:szCs w:val="24"/>
        </w:rPr>
        <w:t>OhioLINK</w:t>
      </w:r>
      <w:proofErr w:type="spellEnd"/>
      <w:r w:rsidRPr="00C768EF">
        <w:rPr>
          <w:rFonts w:ascii="Times New Roman" w:hAnsi="Times New Roman"/>
          <w:color w:val="000000"/>
          <w:sz w:val="24"/>
          <w:szCs w:val="24"/>
        </w:rPr>
        <w:t xml:space="preserve"> includes access to all journals published by Elsevier, Springer, AIAA</w:t>
      </w:r>
      <w:r w:rsidR="003E725A" w:rsidRPr="00C768EF">
        <w:rPr>
          <w:rFonts w:ascii="Times New Roman" w:hAnsi="Times New Roman"/>
          <w:color w:val="000000"/>
          <w:sz w:val="24"/>
          <w:szCs w:val="24"/>
        </w:rPr>
        <w:t xml:space="preserve">, </w:t>
      </w:r>
      <w:r w:rsidR="003E725A">
        <w:rPr>
          <w:rFonts w:ascii="Times New Roman" w:hAnsi="Times New Roman"/>
          <w:color w:val="000000"/>
          <w:sz w:val="24"/>
          <w:szCs w:val="24"/>
        </w:rPr>
        <w:t>ASBE</w:t>
      </w:r>
      <w:r>
        <w:rPr>
          <w:rFonts w:ascii="Times New Roman" w:hAnsi="Times New Roman"/>
          <w:color w:val="000000"/>
          <w:sz w:val="24"/>
          <w:szCs w:val="24"/>
        </w:rPr>
        <w:t xml:space="preserve">, BMES, </w:t>
      </w:r>
      <w:r w:rsidRPr="00C768EF">
        <w:rPr>
          <w:rFonts w:ascii="Times New Roman" w:hAnsi="Times New Roman"/>
          <w:color w:val="000000"/>
          <w:sz w:val="24"/>
          <w:szCs w:val="24"/>
        </w:rPr>
        <w:t>and most other relevant publishers</w:t>
      </w:r>
      <w:r w:rsidRPr="003E725A">
        <w:rPr>
          <w:rFonts w:ascii="Times New Roman" w:hAnsi="Times New Roman"/>
          <w:color w:val="000000"/>
          <w:sz w:val="24"/>
          <w:szCs w:val="24"/>
        </w:rPr>
        <w:t>.</w:t>
      </w:r>
      <w:r w:rsidRPr="003E725A">
        <w:rPr>
          <w:rFonts w:ascii="Times New Roman" w:hAnsi="Times New Roman"/>
          <w:sz w:val="24"/>
          <w:szCs w:val="24"/>
        </w:rPr>
        <w:t xml:space="preserve"> </w:t>
      </w:r>
      <w:r w:rsidR="00006782" w:rsidRPr="003E725A">
        <w:rPr>
          <w:rFonts w:ascii="Times New Roman" w:hAnsi="Times New Roman"/>
          <w:sz w:val="24"/>
          <w:szCs w:val="24"/>
        </w:rPr>
        <w:t xml:space="preserve">The CSU Library subscribes to all journals published by ASCE, ASME, and IEEE.  </w:t>
      </w:r>
      <w:r w:rsidRPr="003E725A">
        <w:rPr>
          <w:rFonts w:ascii="Times New Roman" w:hAnsi="Times New Roman"/>
          <w:sz w:val="24"/>
          <w:szCs w:val="24"/>
        </w:rPr>
        <w:t>CSU is als</w:t>
      </w:r>
      <w:r w:rsidRPr="00C768EF">
        <w:rPr>
          <w:rFonts w:ascii="Times New Roman" w:hAnsi="Times New Roman"/>
          <w:sz w:val="24"/>
          <w:szCs w:val="24"/>
        </w:rPr>
        <w:t>o a member of the Microsoft Developers’ Network (MSDN) Academic Alliance, which makes professional versions of dozens of software titles available to support research.</w:t>
      </w:r>
    </w:p>
    <w:p w:rsidR="00BF1E13" w:rsidRPr="00C768EF" w:rsidRDefault="00BF1E13" w:rsidP="00BF1E13">
      <w:pPr>
        <w:spacing w:after="0" w:line="240" w:lineRule="auto"/>
        <w:rPr>
          <w:rFonts w:ascii="Times New Roman" w:hAnsi="Times New Roman"/>
          <w:sz w:val="24"/>
          <w:szCs w:val="24"/>
        </w:rPr>
      </w:pPr>
    </w:p>
    <w:p w:rsidR="0088468A" w:rsidRDefault="0088468A" w:rsidP="0088468A">
      <w:pPr>
        <w:spacing w:after="0" w:line="240" w:lineRule="auto"/>
        <w:rPr>
          <w:rFonts w:ascii="Times New Roman" w:hAnsi="Times New Roman"/>
          <w:color w:val="000000"/>
          <w:sz w:val="24"/>
          <w:szCs w:val="24"/>
        </w:rPr>
      </w:pPr>
      <w:r w:rsidRPr="00C768EF">
        <w:rPr>
          <w:rFonts w:ascii="Times New Roman" w:hAnsi="Times New Roman"/>
          <w:color w:val="000000"/>
          <w:sz w:val="24"/>
          <w:szCs w:val="24"/>
        </w:rPr>
        <w:t>CSU received the 2015 Community Engagement Classification from the Carnegie Foundation for the Advancement of Teaching. The Carnegie Foundation describes the purpose of community engagement as “the partnership of college and university knowledge and resources with those of the public and private sectors to enrich scholarship, research and creative activity; enhance curriculum, teaching and learning; prepare educated, engaged citizens; strengthen democratic values and civic responsibility; address critical societal issues; and contribute to the public good.” CSU is one of 83 first-time recipients of the Community Engagement Classification, selected from more than 130 applicants. CSU’s location in downtown Cleveland enhances its ability to engage with industrial partners. CSU networks with more employers than any other public university in Ohio</w:t>
      </w:r>
      <w:r w:rsidR="003E725A">
        <w:rPr>
          <w:rFonts w:ascii="Times New Roman" w:hAnsi="Times New Roman"/>
          <w:color w:val="000000"/>
          <w:sz w:val="24"/>
          <w:szCs w:val="24"/>
        </w:rPr>
        <w:t xml:space="preserve"> and</w:t>
      </w:r>
      <w:r w:rsidRPr="00C768EF">
        <w:rPr>
          <w:rFonts w:ascii="Times New Roman" w:hAnsi="Times New Roman"/>
          <w:color w:val="000000"/>
          <w:sz w:val="24"/>
          <w:szCs w:val="24"/>
        </w:rPr>
        <w:t xml:space="preserve"> is one of 361 institutions nationwide to be recognized by the Carnegie Foundation for exceptiona</w:t>
      </w:r>
      <w:r w:rsidR="00BF1E13">
        <w:rPr>
          <w:rFonts w:ascii="Times New Roman" w:hAnsi="Times New Roman"/>
          <w:color w:val="000000"/>
          <w:sz w:val="24"/>
          <w:szCs w:val="24"/>
        </w:rPr>
        <w:t>l levels of community</w:t>
      </w:r>
      <w:r w:rsidR="00EC4B06">
        <w:rPr>
          <w:rFonts w:ascii="Times New Roman" w:hAnsi="Times New Roman"/>
          <w:color w:val="000000"/>
          <w:sz w:val="24"/>
          <w:szCs w:val="24"/>
        </w:rPr>
        <w:t xml:space="preserve"> </w:t>
      </w:r>
      <w:r w:rsidR="00BF1E13">
        <w:rPr>
          <w:rFonts w:ascii="Times New Roman" w:hAnsi="Times New Roman"/>
          <w:color w:val="000000"/>
          <w:sz w:val="24"/>
          <w:szCs w:val="24"/>
        </w:rPr>
        <w:t>support. CSU</w:t>
      </w:r>
      <w:r w:rsidRPr="00C768EF">
        <w:rPr>
          <w:rFonts w:ascii="Times New Roman" w:hAnsi="Times New Roman"/>
          <w:color w:val="000000"/>
          <w:sz w:val="24"/>
          <w:szCs w:val="24"/>
        </w:rPr>
        <w:t xml:space="preserve"> recently launched the Cleveland Engagement Project, a community engagement web portal that lists CSU community projects and offers an opportunity to connect with stakeholders.</w:t>
      </w:r>
    </w:p>
    <w:p w:rsidR="00A9573E" w:rsidRDefault="00A9573E" w:rsidP="0088468A">
      <w:pPr>
        <w:spacing w:after="0" w:line="240" w:lineRule="auto"/>
        <w:rPr>
          <w:rFonts w:ascii="Times New Roman" w:hAnsi="Times New Roman"/>
          <w:color w:val="000000"/>
          <w:sz w:val="24"/>
          <w:szCs w:val="24"/>
        </w:rPr>
      </w:pPr>
    </w:p>
    <w:p w:rsidR="004177B0" w:rsidRDefault="004177B0" w:rsidP="004177B0">
      <w:pPr>
        <w:spacing w:after="0" w:line="240" w:lineRule="auto"/>
        <w:rPr>
          <w:rFonts w:ascii="Times New Roman" w:hAnsi="Times New Roman"/>
          <w:color w:val="000000"/>
          <w:sz w:val="24"/>
          <w:szCs w:val="24"/>
        </w:rPr>
      </w:pPr>
      <w:r>
        <w:rPr>
          <w:rFonts w:ascii="Times New Roman" w:hAnsi="Times New Roman"/>
          <w:color w:val="000000"/>
          <w:sz w:val="24"/>
          <w:szCs w:val="24"/>
        </w:rPr>
        <w:t>CSU</w:t>
      </w:r>
      <w:r w:rsidR="00193F7A">
        <w:rPr>
          <w:rFonts w:ascii="Times New Roman" w:hAnsi="Times New Roman"/>
          <w:color w:val="000000"/>
          <w:sz w:val="24"/>
          <w:szCs w:val="24"/>
        </w:rPr>
        <w:t xml:space="preserve"> received the 2017</w:t>
      </w:r>
      <w:r w:rsidRPr="004177B0">
        <w:rPr>
          <w:rFonts w:ascii="Times New Roman" w:hAnsi="Times New Roman"/>
          <w:color w:val="000000"/>
          <w:sz w:val="24"/>
          <w:szCs w:val="24"/>
        </w:rPr>
        <w:t xml:space="preserve"> Higher Education Excellence in Diversity (HEED) Award from INSIGHT </w:t>
      </w:r>
      <w:proofErr w:type="gramStart"/>
      <w:r w:rsidRPr="004177B0">
        <w:rPr>
          <w:rFonts w:ascii="Times New Roman" w:hAnsi="Times New Roman"/>
          <w:color w:val="000000"/>
          <w:sz w:val="24"/>
          <w:szCs w:val="24"/>
        </w:rPr>
        <w:t>Into</w:t>
      </w:r>
      <w:proofErr w:type="gramEnd"/>
      <w:r w:rsidRPr="004177B0">
        <w:rPr>
          <w:rFonts w:ascii="Times New Roman" w:hAnsi="Times New Roman"/>
          <w:color w:val="000000"/>
          <w:sz w:val="24"/>
          <w:szCs w:val="24"/>
        </w:rPr>
        <w:t xml:space="preserve"> Diversity magazine, the oldest and largest diversity-focused publication in higher education.</w:t>
      </w:r>
      <w:r>
        <w:rPr>
          <w:rFonts w:ascii="Times New Roman" w:hAnsi="Times New Roman"/>
          <w:color w:val="000000"/>
          <w:sz w:val="24"/>
          <w:szCs w:val="24"/>
        </w:rPr>
        <w:t xml:space="preserve"> T</w:t>
      </w:r>
      <w:r w:rsidRPr="004177B0">
        <w:rPr>
          <w:rFonts w:ascii="Times New Roman" w:hAnsi="Times New Roman"/>
          <w:color w:val="000000"/>
          <w:sz w:val="24"/>
          <w:szCs w:val="24"/>
        </w:rPr>
        <w:t xml:space="preserve">he HEED Award </w:t>
      </w:r>
      <w:r>
        <w:rPr>
          <w:rStyle w:val="st"/>
          <w:rFonts w:ascii="Times New Roman" w:hAnsi="Times New Roman"/>
          <w:color w:val="000000"/>
          <w:sz w:val="24"/>
          <w:szCs w:val="24"/>
        </w:rPr>
        <w:t>is</w:t>
      </w:r>
      <w:r w:rsidRPr="004177B0">
        <w:rPr>
          <w:rFonts w:ascii="Times New Roman" w:hAnsi="Times New Roman"/>
          <w:color w:val="000000"/>
          <w:sz w:val="24"/>
          <w:szCs w:val="24"/>
        </w:rPr>
        <w:t xml:space="preserve"> a nat</w:t>
      </w:r>
      <w:r>
        <w:rPr>
          <w:rFonts w:ascii="Times New Roman" w:hAnsi="Times New Roman"/>
          <w:color w:val="000000"/>
          <w:sz w:val="24"/>
          <w:szCs w:val="24"/>
        </w:rPr>
        <w:t>ional honor recognizing US</w:t>
      </w:r>
      <w:r w:rsidRPr="004177B0">
        <w:rPr>
          <w:rFonts w:ascii="Times New Roman" w:hAnsi="Times New Roman"/>
          <w:color w:val="000000"/>
          <w:sz w:val="24"/>
          <w:szCs w:val="24"/>
        </w:rPr>
        <w:t xml:space="preserve"> colleges and universities that demonstrate outstanding commit</w:t>
      </w:r>
      <w:r>
        <w:rPr>
          <w:rFonts w:ascii="Times New Roman" w:hAnsi="Times New Roman"/>
          <w:color w:val="000000"/>
          <w:sz w:val="24"/>
          <w:szCs w:val="24"/>
        </w:rPr>
        <w:t xml:space="preserve">ment to diversity and inclusion. </w:t>
      </w:r>
      <w:r w:rsidRPr="004177B0">
        <w:rPr>
          <w:rFonts w:ascii="Times New Roman" w:hAnsi="Times New Roman"/>
          <w:color w:val="000000"/>
          <w:sz w:val="24"/>
          <w:szCs w:val="24"/>
        </w:rPr>
        <w:t>This is the second consecutive year that CSU has been named as a HEED Award recipient.</w:t>
      </w:r>
      <w:r w:rsidR="00193F7A">
        <w:rPr>
          <w:rFonts w:ascii="Times New Roman" w:hAnsi="Times New Roman"/>
          <w:color w:val="000000"/>
          <w:sz w:val="24"/>
          <w:szCs w:val="24"/>
        </w:rPr>
        <w:t xml:space="preserve"> </w:t>
      </w:r>
      <w:r w:rsidR="00193F7A" w:rsidRPr="00193F7A">
        <w:rPr>
          <w:rFonts w:ascii="Times New Roman" w:hAnsi="Times New Roman"/>
          <w:color w:val="000000"/>
          <w:sz w:val="24"/>
          <w:szCs w:val="24"/>
        </w:rPr>
        <w:t>CSU’s commitment to diversity and inclusion in research is represented by NSF Award #1432864 “Collaborative Research: Northern Ohio AGEP-T: A Racially and Ethnically Inclusive Graduate Education Model in Biology, Chemistry and Engineering” and ongoing Department of Education McNair Scholars Program.</w:t>
      </w:r>
    </w:p>
    <w:p w:rsidR="00193F7A" w:rsidRDefault="00193F7A" w:rsidP="004177B0">
      <w:pPr>
        <w:spacing w:after="0" w:line="240" w:lineRule="auto"/>
        <w:rPr>
          <w:rFonts w:ascii="Times New Roman" w:hAnsi="Times New Roman"/>
          <w:color w:val="000000"/>
          <w:sz w:val="24"/>
          <w:szCs w:val="24"/>
        </w:rPr>
      </w:pPr>
    </w:p>
    <w:p w:rsidR="00193F7A" w:rsidRDefault="00193F7A" w:rsidP="004177B0">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Also</w:t>
      </w:r>
      <w:proofErr w:type="gramEnd"/>
      <w:r>
        <w:rPr>
          <w:rFonts w:ascii="Times New Roman" w:hAnsi="Times New Roman"/>
          <w:color w:val="000000"/>
          <w:sz w:val="24"/>
          <w:szCs w:val="24"/>
        </w:rPr>
        <w:t xml:space="preserve"> in 2017, t</w:t>
      </w:r>
      <w:r w:rsidRPr="00193F7A">
        <w:rPr>
          <w:rFonts w:ascii="Times New Roman" w:hAnsi="Times New Roman"/>
          <w:color w:val="000000"/>
          <w:sz w:val="24"/>
          <w:szCs w:val="24"/>
        </w:rPr>
        <w:t>he Brookings Institution ranked CSU 18th in the nation among public universities that provide social mobility for their students and conduct vital research that benefits society. CSU is the only Ohio university ranked in the “Best of the Best” category.</w:t>
      </w:r>
    </w:p>
    <w:p w:rsidR="0036141B" w:rsidRDefault="0036141B" w:rsidP="004177B0">
      <w:pPr>
        <w:spacing w:after="0" w:line="240" w:lineRule="auto"/>
        <w:rPr>
          <w:rFonts w:ascii="Times New Roman" w:hAnsi="Times New Roman"/>
          <w:color w:val="000000"/>
          <w:sz w:val="24"/>
          <w:szCs w:val="24"/>
        </w:rPr>
      </w:pPr>
    </w:p>
    <w:p w:rsidR="00CA774A" w:rsidRDefault="00CA774A" w:rsidP="00CA774A">
      <w:pPr>
        <w:spacing w:after="0" w:line="240" w:lineRule="auto"/>
        <w:rPr>
          <w:rFonts w:ascii="Times New Roman" w:hAnsi="Times New Roman"/>
          <w:color w:val="000000"/>
          <w:sz w:val="24"/>
          <w:szCs w:val="24"/>
        </w:rPr>
      </w:pPr>
      <w:r>
        <w:rPr>
          <w:rFonts w:ascii="Times New Roman" w:hAnsi="Times New Roman"/>
          <w:color w:val="000000"/>
          <w:sz w:val="24"/>
          <w:szCs w:val="24"/>
        </w:rPr>
        <w:t>CSU is a small urban university with a research program that is on the rise. According to the NSF</w:t>
      </w:r>
      <w:r w:rsidRPr="00B85F58">
        <w:rPr>
          <w:rFonts w:ascii="Times New Roman" w:hAnsi="Times New Roman"/>
          <w:color w:val="000000"/>
          <w:sz w:val="24"/>
          <w:szCs w:val="24"/>
        </w:rPr>
        <w:t xml:space="preserve"> Higher Education Research and Development Survey</w:t>
      </w:r>
      <w:r>
        <w:rPr>
          <w:rFonts w:ascii="Times New Roman" w:hAnsi="Times New Roman"/>
          <w:color w:val="000000"/>
          <w:sz w:val="24"/>
          <w:szCs w:val="24"/>
        </w:rPr>
        <w:t xml:space="preserve">, </w:t>
      </w:r>
      <w:hyperlink r:id="rId10" w:history="1">
        <w:r w:rsidRPr="00132BC9">
          <w:rPr>
            <w:rStyle w:val="Hyperlink"/>
            <w:rFonts w:ascii="Times New Roman" w:hAnsi="Times New Roman"/>
            <w:sz w:val="24"/>
            <w:szCs w:val="24"/>
          </w:rPr>
          <w:t>www.nsf.gov/statistics/srvyherd</w:t>
        </w:r>
      </w:hyperlink>
      <w:r>
        <w:rPr>
          <w:rFonts w:ascii="Times New Roman" w:hAnsi="Times New Roman"/>
          <w:color w:val="000000"/>
          <w:sz w:val="24"/>
          <w:szCs w:val="24"/>
        </w:rPr>
        <w:t>, research funding at CSU over the past 5 years has increased as follows:</w:t>
      </w:r>
    </w:p>
    <w:p w:rsidR="00CA774A" w:rsidRPr="00B85F58" w:rsidRDefault="00CA774A" w:rsidP="00CA774A">
      <w:pPr>
        <w:spacing w:after="0" w:line="240" w:lineRule="auto"/>
        <w:rPr>
          <w:rFonts w:ascii="Times New Roman" w:hAnsi="Times New Roman"/>
          <w:color w:val="000000"/>
          <w:sz w:val="24"/>
          <w:szCs w:val="24"/>
        </w:rPr>
      </w:pPr>
    </w:p>
    <w:p w:rsidR="00CA774A" w:rsidRPr="00D855F1" w:rsidRDefault="00CA774A" w:rsidP="00CA774A">
      <w:pPr>
        <w:spacing w:after="0" w:line="240" w:lineRule="auto"/>
        <w:ind w:left="720"/>
        <w:rPr>
          <w:rFonts w:ascii="Times New Roman" w:hAnsi="Times New Roman"/>
          <w:color w:val="000000"/>
          <w:sz w:val="24"/>
          <w:szCs w:val="24"/>
        </w:rPr>
      </w:pPr>
      <w:r w:rsidRPr="00D855F1">
        <w:rPr>
          <w:rFonts w:ascii="Times New Roman" w:hAnsi="Times New Roman"/>
          <w:color w:val="000000"/>
          <w:sz w:val="24"/>
          <w:szCs w:val="24"/>
        </w:rPr>
        <w:t xml:space="preserve">2014 </w:t>
      </w:r>
      <w:r w:rsidRPr="00D855F1">
        <w:rPr>
          <w:rFonts w:ascii="Times New Roman" w:hAnsi="Times New Roman"/>
          <w:color w:val="000000"/>
          <w:sz w:val="24"/>
          <w:szCs w:val="24"/>
        </w:rPr>
        <w:sym w:font="Symbol" w:char="F02D"/>
      </w:r>
      <w:r w:rsidRPr="00D855F1">
        <w:rPr>
          <w:rFonts w:ascii="Times New Roman" w:hAnsi="Times New Roman"/>
          <w:color w:val="000000"/>
          <w:sz w:val="24"/>
          <w:szCs w:val="24"/>
        </w:rPr>
        <w:t xml:space="preserve"> $61.8 million, ranked 1</w:t>
      </w:r>
      <w:r w:rsidR="00E47FE5">
        <w:rPr>
          <w:rFonts w:ascii="Times New Roman" w:hAnsi="Times New Roman"/>
          <w:color w:val="000000"/>
          <w:sz w:val="24"/>
          <w:szCs w:val="24"/>
        </w:rPr>
        <w:t>76</w:t>
      </w:r>
      <w:r w:rsidRPr="00D855F1">
        <w:rPr>
          <w:rFonts w:ascii="Times New Roman" w:hAnsi="Times New Roman"/>
          <w:color w:val="000000"/>
          <w:sz w:val="24"/>
          <w:szCs w:val="24"/>
        </w:rPr>
        <w:t xml:space="preserve"> in the US</w:t>
      </w:r>
    </w:p>
    <w:p w:rsidR="00CA774A" w:rsidRDefault="00CA774A" w:rsidP="00CA774A">
      <w:pPr>
        <w:spacing w:after="0" w:line="240" w:lineRule="auto"/>
        <w:ind w:left="720"/>
        <w:rPr>
          <w:rFonts w:ascii="Times New Roman" w:hAnsi="Times New Roman"/>
          <w:color w:val="000000"/>
          <w:sz w:val="24"/>
          <w:szCs w:val="24"/>
        </w:rPr>
      </w:pPr>
      <w:r w:rsidRPr="00D855F1">
        <w:rPr>
          <w:rFonts w:ascii="Times New Roman" w:hAnsi="Times New Roman"/>
          <w:color w:val="000000"/>
          <w:sz w:val="24"/>
          <w:szCs w:val="24"/>
        </w:rPr>
        <w:t xml:space="preserve">2015 </w:t>
      </w:r>
      <w:r w:rsidRPr="00D855F1">
        <w:rPr>
          <w:rFonts w:ascii="Times New Roman" w:hAnsi="Times New Roman"/>
          <w:color w:val="000000"/>
          <w:sz w:val="24"/>
          <w:szCs w:val="24"/>
        </w:rPr>
        <w:sym w:font="Symbol" w:char="F02D"/>
      </w:r>
      <w:r>
        <w:rPr>
          <w:rFonts w:ascii="Times New Roman" w:hAnsi="Times New Roman"/>
          <w:color w:val="000000"/>
          <w:sz w:val="24"/>
          <w:szCs w:val="24"/>
        </w:rPr>
        <w:t xml:space="preserve"> </w:t>
      </w:r>
      <w:r w:rsidRPr="00D855F1">
        <w:rPr>
          <w:rFonts w:ascii="Times New Roman" w:hAnsi="Times New Roman"/>
          <w:color w:val="000000"/>
          <w:sz w:val="24"/>
          <w:szCs w:val="24"/>
        </w:rPr>
        <w:t>$57.7 million, ranked 1</w:t>
      </w:r>
      <w:r w:rsidR="00E47FE5">
        <w:rPr>
          <w:rFonts w:ascii="Times New Roman" w:hAnsi="Times New Roman"/>
          <w:color w:val="000000"/>
          <w:sz w:val="24"/>
          <w:szCs w:val="24"/>
        </w:rPr>
        <w:t>82</w:t>
      </w:r>
      <w:r w:rsidRPr="00D855F1">
        <w:rPr>
          <w:rFonts w:ascii="Times New Roman" w:hAnsi="Times New Roman"/>
          <w:color w:val="000000"/>
          <w:sz w:val="24"/>
          <w:szCs w:val="24"/>
        </w:rPr>
        <w:t xml:space="preserve"> in the US</w:t>
      </w:r>
    </w:p>
    <w:p w:rsidR="00193F7A" w:rsidRDefault="00193F7A" w:rsidP="00193F7A">
      <w:pPr>
        <w:spacing w:after="0" w:line="240" w:lineRule="auto"/>
        <w:ind w:left="720"/>
        <w:rPr>
          <w:rFonts w:ascii="Times New Roman" w:hAnsi="Times New Roman"/>
          <w:color w:val="000000"/>
          <w:sz w:val="24"/>
          <w:szCs w:val="24"/>
        </w:rPr>
      </w:pPr>
      <w:r w:rsidRPr="00D855F1">
        <w:rPr>
          <w:rFonts w:ascii="Times New Roman" w:hAnsi="Times New Roman"/>
          <w:color w:val="000000"/>
          <w:sz w:val="24"/>
          <w:szCs w:val="24"/>
        </w:rPr>
        <w:t>201</w:t>
      </w:r>
      <w:r>
        <w:rPr>
          <w:rFonts w:ascii="Times New Roman" w:hAnsi="Times New Roman"/>
          <w:color w:val="000000"/>
          <w:sz w:val="24"/>
          <w:szCs w:val="24"/>
        </w:rPr>
        <w:t>6</w:t>
      </w:r>
      <w:r w:rsidRPr="00D855F1">
        <w:rPr>
          <w:rFonts w:ascii="Times New Roman" w:hAnsi="Times New Roman"/>
          <w:color w:val="000000"/>
          <w:sz w:val="24"/>
          <w:szCs w:val="24"/>
        </w:rPr>
        <w:t xml:space="preserve"> </w:t>
      </w:r>
      <w:r w:rsidRPr="00D855F1">
        <w:rPr>
          <w:rFonts w:ascii="Times New Roman" w:hAnsi="Times New Roman"/>
          <w:color w:val="000000"/>
          <w:sz w:val="24"/>
          <w:szCs w:val="24"/>
        </w:rPr>
        <w:sym w:font="Symbol" w:char="F02D"/>
      </w:r>
      <w:r>
        <w:rPr>
          <w:rFonts w:ascii="Times New Roman" w:hAnsi="Times New Roman"/>
          <w:color w:val="000000"/>
          <w:sz w:val="24"/>
          <w:szCs w:val="24"/>
        </w:rPr>
        <w:t xml:space="preserve"> </w:t>
      </w:r>
      <w:r w:rsidRPr="00D855F1">
        <w:rPr>
          <w:rFonts w:ascii="Times New Roman" w:hAnsi="Times New Roman"/>
          <w:color w:val="000000"/>
          <w:sz w:val="24"/>
          <w:szCs w:val="24"/>
        </w:rPr>
        <w:t>$</w:t>
      </w:r>
      <w:r>
        <w:rPr>
          <w:rFonts w:ascii="Times New Roman" w:hAnsi="Times New Roman"/>
          <w:color w:val="000000"/>
          <w:sz w:val="24"/>
          <w:szCs w:val="24"/>
        </w:rPr>
        <w:t>7</w:t>
      </w:r>
      <w:r w:rsidRPr="00D855F1">
        <w:rPr>
          <w:rFonts w:ascii="Times New Roman" w:hAnsi="Times New Roman"/>
          <w:color w:val="000000"/>
          <w:sz w:val="24"/>
          <w:szCs w:val="24"/>
        </w:rPr>
        <w:t>7.7 million, ranked 1</w:t>
      </w:r>
      <w:r>
        <w:rPr>
          <w:rFonts w:ascii="Times New Roman" w:hAnsi="Times New Roman"/>
          <w:color w:val="000000"/>
          <w:sz w:val="24"/>
          <w:szCs w:val="24"/>
        </w:rPr>
        <w:t>82</w:t>
      </w:r>
      <w:r w:rsidRPr="00D855F1">
        <w:rPr>
          <w:rFonts w:ascii="Times New Roman" w:hAnsi="Times New Roman"/>
          <w:color w:val="000000"/>
          <w:sz w:val="24"/>
          <w:szCs w:val="24"/>
        </w:rPr>
        <w:t xml:space="preserve"> in the US</w:t>
      </w:r>
    </w:p>
    <w:p w:rsidR="005142ED" w:rsidRDefault="005142ED" w:rsidP="00193F7A">
      <w:pPr>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2017 </w:t>
      </w:r>
      <w:r w:rsidRPr="00D855F1">
        <w:rPr>
          <w:rFonts w:ascii="Times New Roman" w:hAnsi="Times New Roman"/>
          <w:color w:val="000000"/>
          <w:sz w:val="24"/>
          <w:szCs w:val="24"/>
        </w:rPr>
        <w:sym w:font="Symbol" w:char="F02D"/>
      </w:r>
      <w:r>
        <w:rPr>
          <w:rFonts w:ascii="Times New Roman" w:hAnsi="Times New Roman"/>
          <w:color w:val="000000"/>
          <w:sz w:val="24"/>
          <w:szCs w:val="24"/>
        </w:rPr>
        <w:t xml:space="preserve"> $</w:t>
      </w:r>
      <w:r w:rsidR="00474548">
        <w:rPr>
          <w:rFonts w:ascii="Times New Roman" w:hAnsi="Times New Roman"/>
          <w:color w:val="000000"/>
          <w:sz w:val="24"/>
          <w:szCs w:val="24"/>
        </w:rPr>
        <w:t>83.7 million, ranked 164 in the US</w:t>
      </w:r>
    </w:p>
    <w:p w:rsidR="005142ED" w:rsidRDefault="005142ED" w:rsidP="00193F7A">
      <w:pPr>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2018 </w:t>
      </w:r>
      <w:r w:rsidRPr="00D855F1">
        <w:rPr>
          <w:rFonts w:ascii="Times New Roman" w:hAnsi="Times New Roman"/>
          <w:color w:val="000000"/>
          <w:sz w:val="24"/>
          <w:szCs w:val="24"/>
        </w:rPr>
        <w:sym w:font="Symbol" w:char="F02D"/>
      </w:r>
      <w:r>
        <w:rPr>
          <w:rFonts w:ascii="Times New Roman" w:hAnsi="Times New Roman"/>
          <w:color w:val="000000"/>
          <w:sz w:val="24"/>
          <w:szCs w:val="24"/>
        </w:rPr>
        <w:t xml:space="preserve"> $</w:t>
      </w:r>
      <w:r w:rsidR="00474548">
        <w:rPr>
          <w:rFonts w:ascii="Times New Roman" w:hAnsi="Times New Roman"/>
          <w:color w:val="000000"/>
          <w:sz w:val="24"/>
          <w:szCs w:val="24"/>
        </w:rPr>
        <w:t>83.6 million, ranked 166 in the US</w:t>
      </w:r>
    </w:p>
    <w:p w:rsidR="005142ED" w:rsidRDefault="005142ED" w:rsidP="00193F7A">
      <w:pPr>
        <w:spacing w:after="0" w:line="240" w:lineRule="auto"/>
        <w:ind w:left="720"/>
        <w:rPr>
          <w:rFonts w:ascii="Times New Roman" w:hAnsi="Times New Roman"/>
          <w:color w:val="000000"/>
          <w:sz w:val="24"/>
          <w:szCs w:val="24"/>
        </w:rPr>
      </w:pPr>
    </w:p>
    <w:p w:rsidR="00CA774A" w:rsidRPr="00B85F58" w:rsidRDefault="00CA774A" w:rsidP="00CA774A">
      <w:pPr>
        <w:spacing w:after="0" w:line="240" w:lineRule="auto"/>
        <w:ind w:left="720"/>
        <w:rPr>
          <w:rFonts w:ascii="Times New Roman" w:hAnsi="Times New Roman"/>
          <w:color w:val="000000"/>
          <w:sz w:val="24"/>
          <w:szCs w:val="24"/>
        </w:rPr>
      </w:pPr>
    </w:p>
    <w:p w:rsidR="00CA774A" w:rsidRDefault="00CA774A" w:rsidP="00CA774A">
      <w:pPr>
        <w:spacing w:after="0" w:line="240" w:lineRule="auto"/>
        <w:rPr>
          <w:rFonts w:ascii="Times New Roman" w:hAnsi="Times New Roman"/>
          <w:color w:val="000000"/>
          <w:sz w:val="24"/>
          <w:szCs w:val="24"/>
        </w:rPr>
      </w:pPr>
      <w:r w:rsidRPr="004177B0">
        <w:rPr>
          <w:rFonts w:ascii="Times New Roman" w:hAnsi="Times New Roman"/>
          <w:color w:val="000000"/>
          <w:sz w:val="24"/>
          <w:szCs w:val="24"/>
        </w:rPr>
        <w:t>During the decade from 2004 to 2013, CSU ranked 1st in the nation in percentage increase in total research funding, 1st in the nation in percentage increase in federal research funding, and 12th in the nation in percentage increase in corporate research funding.</w:t>
      </w:r>
    </w:p>
    <w:p w:rsidR="001E682C" w:rsidRPr="00CA774A" w:rsidRDefault="001E682C" w:rsidP="000327C1">
      <w:pPr>
        <w:spacing w:after="0" w:line="240" w:lineRule="auto"/>
        <w:rPr>
          <w:rFonts w:ascii="Times New Roman" w:hAnsi="Times New Roman"/>
          <w:color w:val="000000"/>
          <w:sz w:val="24"/>
          <w:szCs w:val="24"/>
        </w:rPr>
      </w:pPr>
    </w:p>
    <w:sectPr w:rsidR="001E682C" w:rsidRPr="00CA774A" w:rsidSect="006A2EE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B68" w:rsidRDefault="00402B68" w:rsidP="00354695">
      <w:pPr>
        <w:spacing w:after="0" w:line="240" w:lineRule="auto"/>
      </w:pPr>
      <w:r>
        <w:separator/>
      </w:r>
    </w:p>
  </w:endnote>
  <w:endnote w:type="continuationSeparator" w:id="0">
    <w:p w:rsidR="00402B68" w:rsidRDefault="00402B68" w:rsidP="0035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695" w:rsidRPr="00EC7ED8" w:rsidRDefault="00EC7ED8" w:rsidP="00EC7ED8">
    <w:pPr>
      <w:pStyle w:val="Footer"/>
      <w:rPr>
        <w:lang w:val="en-US"/>
      </w:rPr>
    </w:pPr>
    <w:r>
      <w:tab/>
    </w:r>
    <w:r w:rsidR="00354695">
      <w:fldChar w:fldCharType="begin"/>
    </w:r>
    <w:r w:rsidR="00354695">
      <w:instrText xml:space="preserve"> PAGE   \* MERGEFORMAT </w:instrText>
    </w:r>
    <w:r w:rsidR="00354695">
      <w:fldChar w:fldCharType="separate"/>
    </w:r>
    <w:r w:rsidR="00474548">
      <w:rPr>
        <w:noProof/>
      </w:rPr>
      <w:t>3</w:t>
    </w:r>
    <w:r w:rsidR="00354695">
      <w:fldChar w:fldCharType="end"/>
    </w:r>
    <w:r>
      <w:tab/>
    </w:r>
    <w:r>
      <w:rPr>
        <w:lang w:val="en-US"/>
      </w:rPr>
      <w:t xml:space="preserve">Revised </w:t>
    </w:r>
    <w:r w:rsidR="00474548">
      <w:rPr>
        <w:lang w:val="en-US"/>
      </w:rPr>
      <w:t>January 8</w:t>
    </w:r>
    <w:r>
      <w:rPr>
        <w:lang w:val="en-US"/>
      </w:rPr>
      <w:t>, 20</w:t>
    </w:r>
    <w:r w:rsidR="00E60867">
      <w:rPr>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B68" w:rsidRDefault="00402B68" w:rsidP="00354695">
      <w:pPr>
        <w:spacing w:after="0" w:line="240" w:lineRule="auto"/>
      </w:pPr>
      <w:r>
        <w:separator/>
      </w:r>
    </w:p>
  </w:footnote>
  <w:footnote w:type="continuationSeparator" w:id="0">
    <w:p w:rsidR="00402B68" w:rsidRDefault="00402B68" w:rsidP="00354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25A" w:rsidRPr="003E725A" w:rsidRDefault="003E725A" w:rsidP="003E725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96835"/>
    <w:multiLevelType w:val="hybridMultilevel"/>
    <w:tmpl w:val="293A0E88"/>
    <w:lvl w:ilvl="0" w:tplc="BAB08506">
      <w:start w:val="1"/>
      <w:numFmt w:val="decimal"/>
      <w:lvlText w:val="%1)"/>
      <w:lvlJc w:val="left"/>
      <w:pPr>
        <w:tabs>
          <w:tab w:val="num" w:pos="360"/>
        </w:tabs>
        <w:ind w:left="360" w:hanging="360"/>
      </w:pPr>
      <w:rPr>
        <w:rFonts w:ascii="Arial" w:hAnsi="Aria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099143E"/>
    <w:multiLevelType w:val="hybridMultilevel"/>
    <w:tmpl w:val="78283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4E42C0"/>
    <w:multiLevelType w:val="hybridMultilevel"/>
    <w:tmpl w:val="173E2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727B81"/>
    <w:multiLevelType w:val="hybridMultilevel"/>
    <w:tmpl w:val="BDC4C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22"/>
    <w:rsid w:val="0000189D"/>
    <w:rsid w:val="0000411F"/>
    <w:rsid w:val="00006782"/>
    <w:rsid w:val="000327C1"/>
    <w:rsid w:val="000A25A6"/>
    <w:rsid w:val="000B71AF"/>
    <w:rsid w:val="000F5928"/>
    <w:rsid w:val="00100E85"/>
    <w:rsid w:val="00120D4C"/>
    <w:rsid w:val="001402F2"/>
    <w:rsid w:val="00154D22"/>
    <w:rsid w:val="00154F5B"/>
    <w:rsid w:val="00182D8A"/>
    <w:rsid w:val="00193F7A"/>
    <w:rsid w:val="001A6843"/>
    <w:rsid w:val="001C0B34"/>
    <w:rsid w:val="001D3B90"/>
    <w:rsid w:val="001E682C"/>
    <w:rsid w:val="0020174B"/>
    <w:rsid w:val="00211537"/>
    <w:rsid w:val="0028069F"/>
    <w:rsid w:val="0028263A"/>
    <w:rsid w:val="00293C2C"/>
    <w:rsid w:val="002A08D9"/>
    <w:rsid w:val="002A6723"/>
    <w:rsid w:val="002C30FA"/>
    <w:rsid w:val="002C424A"/>
    <w:rsid w:val="002C6811"/>
    <w:rsid w:val="002E0DBC"/>
    <w:rsid w:val="002F19EE"/>
    <w:rsid w:val="00306912"/>
    <w:rsid w:val="0033678E"/>
    <w:rsid w:val="003441E5"/>
    <w:rsid w:val="00354695"/>
    <w:rsid w:val="0036141B"/>
    <w:rsid w:val="003C358B"/>
    <w:rsid w:val="003E725A"/>
    <w:rsid w:val="003E76E7"/>
    <w:rsid w:val="003F0AD8"/>
    <w:rsid w:val="00402B68"/>
    <w:rsid w:val="00403292"/>
    <w:rsid w:val="004177B0"/>
    <w:rsid w:val="00427CB8"/>
    <w:rsid w:val="00436804"/>
    <w:rsid w:val="00455F40"/>
    <w:rsid w:val="00474548"/>
    <w:rsid w:val="004C5650"/>
    <w:rsid w:val="004D70A6"/>
    <w:rsid w:val="004E6F1E"/>
    <w:rsid w:val="005142ED"/>
    <w:rsid w:val="00546B3D"/>
    <w:rsid w:val="00551ECE"/>
    <w:rsid w:val="00571378"/>
    <w:rsid w:val="00583320"/>
    <w:rsid w:val="00583377"/>
    <w:rsid w:val="005C5E15"/>
    <w:rsid w:val="005F5ADE"/>
    <w:rsid w:val="00683BD4"/>
    <w:rsid w:val="00686D00"/>
    <w:rsid w:val="006A2EE9"/>
    <w:rsid w:val="006A54AF"/>
    <w:rsid w:val="006B314F"/>
    <w:rsid w:val="006D4010"/>
    <w:rsid w:val="006D7905"/>
    <w:rsid w:val="006F4E37"/>
    <w:rsid w:val="006F5BDE"/>
    <w:rsid w:val="00721F1A"/>
    <w:rsid w:val="00747F69"/>
    <w:rsid w:val="00755E8D"/>
    <w:rsid w:val="00756DD4"/>
    <w:rsid w:val="0076009F"/>
    <w:rsid w:val="007610D2"/>
    <w:rsid w:val="00761550"/>
    <w:rsid w:val="00785C46"/>
    <w:rsid w:val="007A735C"/>
    <w:rsid w:val="007C117A"/>
    <w:rsid w:val="007C49BD"/>
    <w:rsid w:val="007D5189"/>
    <w:rsid w:val="007E004C"/>
    <w:rsid w:val="007E5A65"/>
    <w:rsid w:val="00800772"/>
    <w:rsid w:val="00825CFA"/>
    <w:rsid w:val="00834E8D"/>
    <w:rsid w:val="00870698"/>
    <w:rsid w:val="00872DC9"/>
    <w:rsid w:val="0088468A"/>
    <w:rsid w:val="008B6138"/>
    <w:rsid w:val="008C2A4D"/>
    <w:rsid w:val="008D1F05"/>
    <w:rsid w:val="00920F3D"/>
    <w:rsid w:val="009306F8"/>
    <w:rsid w:val="00951C67"/>
    <w:rsid w:val="00951E16"/>
    <w:rsid w:val="00955B10"/>
    <w:rsid w:val="00957897"/>
    <w:rsid w:val="009A1D93"/>
    <w:rsid w:val="009E5C70"/>
    <w:rsid w:val="009F18DE"/>
    <w:rsid w:val="00A37CB1"/>
    <w:rsid w:val="00A4040E"/>
    <w:rsid w:val="00A406CA"/>
    <w:rsid w:val="00A45D9A"/>
    <w:rsid w:val="00A46645"/>
    <w:rsid w:val="00A85B1A"/>
    <w:rsid w:val="00A9573E"/>
    <w:rsid w:val="00AB1081"/>
    <w:rsid w:val="00AD0453"/>
    <w:rsid w:val="00AD6E56"/>
    <w:rsid w:val="00AE38A6"/>
    <w:rsid w:val="00AF0E91"/>
    <w:rsid w:val="00B42E51"/>
    <w:rsid w:val="00B85F58"/>
    <w:rsid w:val="00BB1797"/>
    <w:rsid w:val="00BC0A13"/>
    <w:rsid w:val="00BC65F3"/>
    <w:rsid w:val="00BF1E13"/>
    <w:rsid w:val="00C035AB"/>
    <w:rsid w:val="00C03E6F"/>
    <w:rsid w:val="00C50A60"/>
    <w:rsid w:val="00C768EF"/>
    <w:rsid w:val="00C91A41"/>
    <w:rsid w:val="00CA774A"/>
    <w:rsid w:val="00CD313C"/>
    <w:rsid w:val="00CE1A96"/>
    <w:rsid w:val="00D02654"/>
    <w:rsid w:val="00D06D27"/>
    <w:rsid w:val="00D16011"/>
    <w:rsid w:val="00D247ED"/>
    <w:rsid w:val="00D42329"/>
    <w:rsid w:val="00D62420"/>
    <w:rsid w:val="00D855F1"/>
    <w:rsid w:val="00DE7EC4"/>
    <w:rsid w:val="00E3372B"/>
    <w:rsid w:val="00E47FE5"/>
    <w:rsid w:val="00E513E8"/>
    <w:rsid w:val="00E60867"/>
    <w:rsid w:val="00E72DBF"/>
    <w:rsid w:val="00EB2B38"/>
    <w:rsid w:val="00EB45D4"/>
    <w:rsid w:val="00EC4B06"/>
    <w:rsid w:val="00EC7ED8"/>
    <w:rsid w:val="00F20D7C"/>
    <w:rsid w:val="00F26995"/>
    <w:rsid w:val="00F3208E"/>
    <w:rsid w:val="00F5277E"/>
    <w:rsid w:val="00F70211"/>
    <w:rsid w:val="00F85274"/>
    <w:rsid w:val="00FA07C3"/>
    <w:rsid w:val="00FA66EF"/>
    <w:rsid w:val="00FB6B40"/>
    <w:rsid w:val="00FF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59E6"/>
  <w15:chartTrackingRefBased/>
  <w15:docId w15:val="{BD76322B-DBA1-4516-842A-1197921D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EE9"/>
    <w:pPr>
      <w:spacing w:after="200" w:line="276" w:lineRule="auto"/>
    </w:pPr>
    <w:rPr>
      <w:sz w:val="22"/>
      <w:szCs w:val="22"/>
    </w:rPr>
  </w:style>
  <w:style w:type="paragraph" w:styleId="Heading1">
    <w:name w:val="heading 1"/>
    <w:basedOn w:val="Normal"/>
    <w:next w:val="Normal"/>
    <w:link w:val="Heading1Char"/>
    <w:qFormat/>
    <w:rsid w:val="005C5E15"/>
    <w:pPr>
      <w:keepNext/>
      <w:spacing w:before="240" w:after="60"/>
      <w:outlineLvl w:val="0"/>
    </w:pPr>
    <w:rPr>
      <w:rFonts w:ascii="Arial" w:hAnsi="Arial"/>
      <w:b/>
      <w:bCs/>
      <w:kern w:val="32"/>
      <w:sz w:val="28"/>
      <w:szCs w:val="32"/>
      <w:lang w:val="x-none" w:eastAsia="x-none"/>
    </w:rPr>
  </w:style>
  <w:style w:type="paragraph" w:styleId="Heading2">
    <w:name w:val="heading 2"/>
    <w:basedOn w:val="Normal"/>
    <w:link w:val="Heading2Char"/>
    <w:qFormat/>
    <w:rsid w:val="005C5E15"/>
    <w:pPr>
      <w:spacing w:before="100" w:beforeAutospacing="1" w:after="100" w:afterAutospacing="1" w:line="240" w:lineRule="auto"/>
      <w:outlineLvl w:val="1"/>
    </w:pPr>
    <w:rPr>
      <w:rFonts w:ascii="Arial" w:eastAsia="Times New Roman" w:hAnsi="Arial"/>
      <w:b/>
      <w:bCs/>
      <w:sz w:val="24"/>
      <w:szCs w:val="36"/>
      <w:lang w:val="x-none" w:eastAsia="x-none"/>
    </w:rPr>
  </w:style>
  <w:style w:type="paragraph" w:styleId="Heading3">
    <w:name w:val="heading 3"/>
    <w:basedOn w:val="Normal"/>
    <w:next w:val="Normal"/>
    <w:link w:val="Heading3Char"/>
    <w:qFormat/>
    <w:rsid w:val="005C5E15"/>
    <w:pPr>
      <w:keepNext/>
      <w:spacing w:before="240" w:after="60"/>
      <w:outlineLvl w:val="2"/>
    </w:pPr>
    <w:rPr>
      <w:rFonts w:ascii="Arial" w:hAnsi="Arial"/>
      <w:b/>
      <w:bCs/>
      <w:i/>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A4D"/>
    <w:rPr>
      <w:color w:val="0000FF"/>
      <w:u w:val="single"/>
    </w:rPr>
  </w:style>
  <w:style w:type="character" w:customStyle="1" w:styleId="Heading1Char">
    <w:name w:val="Heading 1 Char"/>
    <w:link w:val="Heading1"/>
    <w:rsid w:val="005C5E15"/>
    <w:rPr>
      <w:rFonts w:ascii="Arial" w:hAnsi="Arial" w:cs="Arial"/>
      <w:b/>
      <w:bCs/>
      <w:kern w:val="32"/>
      <w:sz w:val="28"/>
      <w:szCs w:val="32"/>
    </w:rPr>
  </w:style>
  <w:style w:type="character" w:customStyle="1" w:styleId="Heading2Char">
    <w:name w:val="Heading 2 Char"/>
    <w:link w:val="Heading2"/>
    <w:rsid w:val="005C5E15"/>
    <w:rPr>
      <w:rFonts w:ascii="Arial" w:eastAsia="Times New Roman" w:hAnsi="Arial"/>
      <w:b/>
      <w:bCs/>
      <w:sz w:val="24"/>
      <w:szCs w:val="36"/>
    </w:rPr>
  </w:style>
  <w:style w:type="character" w:customStyle="1" w:styleId="Heading3Char">
    <w:name w:val="Heading 3 Char"/>
    <w:link w:val="Heading3"/>
    <w:rsid w:val="005C5E15"/>
    <w:rPr>
      <w:rFonts w:ascii="Arial" w:hAnsi="Arial" w:cs="Arial"/>
      <w:b/>
      <w:bCs/>
      <w:i/>
      <w:sz w:val="24"/>
      <w:szCs w:val="26"/>
    </w:rPr>
  </w:style>
  <w:style w:type="paragraph" w:styleId="NormalWeb">
    <w:name w:val="Normal (Web)"/>
    <w:basedOn w:val="Normal"/>
    <w:rsid w:val="005C5E15"/>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354695"/>
    <w:rPr>
      <w:color w:val="800080"/>
      <w:u w:val="single"/>
    </w:rPr>
  </w:style>
  <w:style w:type="paragraph" w:styleId="Header">
    <w:name w:val="header"/>
    <w:basedOn w:val="Normal"/>
    <w:link w:val="HeaderChar"/>
    <w:uiPriority w:val="99"/>
    <w:unhideWhenUsed/>
    <w:rsid w:val="00354695"/>
    <w:pPr>
      <w:tabs>
        <w:tab w:val="center" w:pos="4680"/>
        <w:tab w:val="right" w:pos="9360"/>
      </w:tabs>
    </w:pPr>
    <w:rPr>
      <w:lang w:val="x-none" w:eastAsia="x-none"/>
    </w:rPr>
  </w:style>
  <w:style w:type="character" w:customStyle="1" w:styleId="HeaderChar">
    <w:name w:val="Header Char"/>
    <w:link w:val="Header"/>
    <w:uiPriority w:val="99"/>
    <w:rsid w:val="00354695"/>
    <w:rPr>
      <w:sz w:val="22"/>
      <w:szCs w:val="22"/>
    </w:rPr>
  </w:style>
  <w:style w:type="paragraph" w:styleId="Footer">
    <w:name w:val="footer"/>
    <w:basedOn w:val="Normal"/>
    <w:link w:val="FooterChar"/>
    <w:uiPriority w:val="99"/>
    <w:unhideWhenUsed/>
    <w:rsid w:val="00354695"/>
    <w:pPr>
      <w:tabs>
        <w:tab w:val="center" w:pos="4680"/>
        <w:tab w:val="right" w:pos="9360"/>
      </w:tabs>
    </w:pPr>
    <w:rPr>
      <w:lang w:val="x-none" w:eastAsia="x-none"/>
    </w:rPr>
  </w:style>
  <w:style w:type="character" w:customStyle="1" w:styleId="FooterChar">
    <w:name w:val="Footer Char"/>
    <w:link w:val="Footer"/>
    <w:uiPriority w:val="99"/>
    <w:rsid w:val="00354695"/>
    <w:rPr>
      <w:sz w:val="22"/>
      <w:szCs w:val="22"/>
    </w:rPr>
  </w:style>
  <w:style w:type="character" w:customStyle="1" w:styleId="st">
    <w:name w:val="st"/>
    <w:basedOn w:val="DefaultParagraphFont"/>
    <w:rsid w:val="0000189D"/>
  </w:style>
  <w:style w:type="table" w:styleId="TableGrid">
    <w:name w:val="Table Grid"/>
    <w:basedOn w:val="TableNormal"/>
    <w:uiPriority w:val="59"/>
    <w:rsid w:val="00F2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9426">
      <w:bodyDiv w:val="1"/>
      <w:marLeft w:val="0"/>
      <w:marRight w:val="0"/>
      <w:marTop w:val="0"/>
      <w:marBottom w:val="0"/>
      <w:divBdr>
        <w:top w:val="none" w:sz="0" w:space="0" w:color="auto"/>
        <w:left w:val="none" w:sz="0" w:space="0" w:color="auto"/>
        <w:bottom w:val="none" w:sz="0" w:space="0" w:color="auto"/>
        <w:right w:val="none" w:sz="0" w:space="0" w:color="auto"/>
      </w:divBdr>
    </w:div>
    <w:div w:id="477457879">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1220363218">
      <w:bodyDiv w:val="1"/>
      <w:marLeft w:val="0"/>
      <w:marRight w:val="0"/>
      <w:marTop w:val="0"/>
      <w:marBottom w:val="0"/>
      <w:divBdr>
        <w:top w:val="none" w:sz="0" w:space="0" w:color="auto"/>
        <w:left w:val="none" w:sz="0" w:space="0" w:color="auto"/>
        <w:bottom w:val="none" w:sz="0" w:space="0" w:color="auto"/>
        <w:right w:val="none" w:sz="0" w:space="0" w:color="auto"/>
      </w:divBdr>
    </w:div>
    <w:div w:id="2069916583">
      <w:bodyDiv w:val="1"/>
      <w:marLeft w:val="0"/>
      <w:marRight w:val="0"/>
      <w:marTop w:val="0"/>
      <w:marBottom w:val="0"/>
      <w:divBdr>
        <w:top w:val="none" w:sz="0" w:space="0" w:color="auto"/>
        <w:left w:val="none" w:sz="0" w:space="0" w:color="auto"/>
        <w:bottom w:val="none" w:sz="0" w:space="0" w:color="auto"/>
        <w:right w:val="none" w:sz="0" w:space="0" w:color="auto"/>
      </w:divBdr>
      <w:divsChild>
        <w:div w:id="7609549">
          <w:marLeft w:val="0"/>
          <w:marRight w:val="0"/>
          <w:marTop w:val="0"/>
          <w:marBottom w:val="0"/>
          <w:divBdr>
            <w:top w:val="none" w:sz="0" w:space="0" w:color="auto"/>
            <w:left w:val="none" w:sz="0" w:space="0" w:color="auto"/>
            <w:bottom w:val="none" w:sz="0" w:space="0" w:color="auto"/>
            <w:right w:val="none" w:sz="0" w:space="0" w:color="auto"/>
          </w:divBdr>
        </w:div>
        <w:div w:id="197472724">
          <w:marLeft w:val="0"/>
          <w:marRight w:val="0"/>
          <w:marTop w:val="0"/>
          <w:marBottom w:val="0"/>
          <w:divBdr>
            <w:top w:val="none" w:sz="0" w:space="0" w:color="auto"/>
            <w:left w:val="none" w:sz="0" w:space="0" w:color="auto"/>
            <w:bottom w:val="none" w:sz="0" w:space="0" w:color="auto"/>
            <w:right w:val="none" w:sz="0" w:space="0" w:color="auto"/>
          </w:divBdr>
        </w:div>
        <w:div w:id="557205572">
          <w:marLeft w:val="0"/>
          <w:marRight w:val="0"/>
          <w:marTop w:val="0"/>
          <w:marBottom w:val="0"/>
          <w:divBdr>
            <w:top w:val="none" w:sz="0" w:space="0" w:color="auto"/>
            <w:left w:val="none" w:sz="0" w:space="0" w:color="auto"/>
            <w:bottom w:val="none" w:sz="0" w:space="0" w:color="auto"/>
            <w:right w:val="none" w:sz="0" w:space="0" w:color="auto"/>
          </w:divBdr>
        </w:div>
        <w:div w:id="611935617">
          <w:marLeft w:val="0"/>
          <w:marRight w:val="0"/>
          <w:marTop w:val="0"/>
          <w:marBottom w:val="0"/>
          <w:divBdr>
            <w:top w:val="none" w:sz="0" w:space="0" w:color="auto"/>
            <w:left w:val="none" w:sz="0" w:space="0" w:color="auto"/>
            <w:bottom w:val="none" w:sz="0" w:space="0" w:color="auto"/>
            <w:right w:val="none" w:sz="0" w:space="0" w:color="auto"/>
          </w:divBdr>
        </w:div>
        <w:div w:id="636109336">
          <w:marLeft w:val="0"/>
          <w:marRight w:val="0"/>
          <w:marTop w:val="0"/>
          <w:marBottom w:val="0"/>
          <w:divBdr>
            <w:top w:val="none" w:sz="0" w:space="0" w:color="auto"/>
            <w:left w:val="none" w:sz="0" w:space="0" w:color="auto"/>
            <w:bottom w:val="none" w:sz="0" w:space="0" w:color="auto"/>
            <w:right w:val="none" w:sz="0" w:space="0" w:color="auto"/>
          </w:divBdr>
        </w:div>
        <w:div w:id="935329948">
          <w:marLeft w:val="0"/>
          <w:marRight w:val="0"/>
          <w:marTop w:val="0"/>
          <w:marBottom w:val="0"/>
          <w:divBdr>
            <w:top w:val="none" w:sz="0" w:space="0" w:color="auto"/>
            <w:left w:val="none" w:sz="0" w:space="0" w:color="auto"/>
            <w:bottom w:val="none" w:sz="0" w:space="0" w:color="auto"/>
            <w:right w:val="none" w:sz="0" w:space="0" w:color="auto"/>
          </w:divBdr>
        </w:div>
        <w:div w:id="1620642643">
          <w:marLeft w:val="0"/>
          <w:marRight w:val="0"/>
          <w:marTop w:val="0"/>
          <w:marBottom w:val="0"/>
          <w:divBdr>
            <w:top w:val="none" w:sz="0" w:space="0" w:color="auto"/>
            <w:left w:val="none" w:sz="0" w:space="0" w:color="auto"/>
            <w:bottom w:val="none" w:sz="0" w:space="0" w:color="auto"/>
            <w:right w:val="none" w:sz="0" w:space="0" w:color="auto"/>
          </w:divBdr>
        </w:div>
        <w:div w:id="180480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sf.gov/statistics/srvyhe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5AEE6C53850439A6ACCCE0A5E5CB0" ma:contentTypeVersion="13" ma:contentTypeDescription="Create a new document." ma:contentTypeScope="" ma:versionID="8e3b52ddda666939cc8a5201f7a6b798">
  <xsd:schema xmlns:xsd="http://www.w3.org/2001/XMLSchema" xmlns:xs="http://www.w3.org/2001/XMLSchema" xmlns:p="http://schemas.microsoft.com/office/2006/metadata/properties" xmlns:ns3="a033c755-55ba-4c97-89c4-6a41620da434" xmlns:ns4="9bb06858-3251-4183-9acf-e743d0004443" targetNamespace="http://schemas.microsoft.com/office/2006/metadata/properties" ma:root="true" ma:fieldsID="84da089601a70ff126424ba3cb590bd3" ns3:_="" ns4:_="">
    <xsd:import namespace="a033c755-55ba-4c97-89c4-6a41620da434"/>
    <xsd:import namespace="9bb06858-3251-4183-9acf-e743d00044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3c755-55ba-4c97-89c4-6a41620da4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06858-3251-4183-9acf-e743d00044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C3DC7-2E1F-4368-A932-5868E19441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BF0259-CBAE-425B-86C0-E182A2BEAA76}">
  <ds:schemaRefs>
    <ds:schemaRef ds:uri="http://schemas.microsoft.com/sharepoint/v3/contenttype/forms"/>
  </ds:schemaRefs>
</ds:datastoreItem>
</file>

<file path=customXml/itemProps3.xml><?xml version="1.0" encoding="utf-8"?>
<ds:datastoreItem xmlns:ds="http://schemas.openxmlformats.org/officeDocument/2006/customXml" ds:itemID="{47A1A147-0BF7-459E-8FBD-0153EF7D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3c755-55ba-4c97-89c4-6a41620da434"/>
    <ds:schemaRef ds:uri="9bb06858-3251-4183-9acf-e743d0004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7552</CharactersWithSpaces>
  <SharedDoc>false</SharedDoc>
  <HLinks>
    <vt:vector size="6" baseType="variant">
      <vt:variant>
        <vt:i4>8060987</vt:i4>
      </vt:variant>
      <vt:variant>
        <vt:i4>0</vt:i4>
      </vt:variant>
      <vt:variant>
        <vt:i4>0</vt:i4>
      </vt:variant>
      <vt:variant>
        <vt:i4>5</vt:i4>
      </vt:variant>
      <vt:variant>
        <vt:lpwstr>http://www.nsf.gov/statistics/srvyherd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Murad Hizlan</dc:creator>
  <cp:keywords/>
  <dc:description/>
  <cp:lastModifiedBy>Christopher J Pokorny</cp:lastModifiedBy>
  <cp:revision>3</cp:revision>
  <cp:lastPrinted>2015-04-28T23:25:00Z</cp:lastPrinted>
  <dcterms:created xsi:type="dcterms:W3CDTF">2020-01-10T15:10:00Z</dcterms:created>
  <dcterms:modified xsi:type="dcterms:W3CDTF">2020-01-10T15:10:00Z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0x01010043D5AEE6C53850439A6ACCCE0A5E5CB0</vt:lpwstr>
  </property>
</Properties>
</file>