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2D" w:rsidRDefault="005B092D" w:rsidP="005B092D">
      <w:pPr>
        <w:spacing w:line="199" w:lineRule="auto"/>
        <w:rPr>
          <w:rFonts w:ascii="Times New Roman" w:hAnsi="Times New Roman" w:cs="Times New Roman"/>
          <w:b/>
        </w:rPr>
      </w:pPr>
      <w:r>
        <w:rPr>
          <w:rFonts w:hint="eastAsia"/>
          <w:noProof/>
          <w:color w:val="0000FF"/>
          <w:sz w:val="21"/>
          <w:szCs w:val="21"/>
          <w:lang w:eastAsia="zh-CN"/>
        </w:rPr>
        <w:t xml:space="preserve">                                                                                                                                       </w:t>
      </w:r>
    </w:p>
    <w:p w:rsidR="005B092D" w:rsidRPr="00CC0997"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MEMORANDUM OF UNDERSTANDING</w:t>
      </w:r>
    </w:p>
    <w:p w:rsidR="005B092D" w:rsidRPr="00CC0997"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BETWEEN</w:t>
      </w:r>
    </w:p>
    <w:p w:rsidR="005B092D" w:rsidRPr="00CC0997" w:rsidRDefault="005B092D" w:rsidP="005B092D">
      <w:pPr>
        <w:spacing w:afterLines="50" w:after="120" w:line="240" w:lineRule="auto"/>
        <w:jc w:val="center"/>
        <w:rPr>
          <w:rFonts w:ascii="Times Roman" w:hAnsi="Times Roman" w:cs="Times New Roman"/>
          <w:b/>
          <w:sz w:val="21"/>
          <w:szCs w:val="21"/>
          <w:lang w:eastAsia="zh-CN"/>
        </w:rPr>
      </w:pPr>
      <w:r w:rsidRPr="00CC0997">
        <w:rPr>
          <w:rFonts w:ascii="Times Roman" w:hAnsi="Times Roman" w:cs="Times New Roman"/>
          <w:b/>
          <w:sz w:val="21"/>
          <w:szCs w:val="21"/>
        </w:rPr>
        <w:t xml:space="preserve">CLEVELAND STATE UNIVERSITY, CLEVELAND, </w:t>
      </w:r>
      <w:r>
        <w:rPr>
          <w:rFonts w:ascii="Times Roman" w:hAnsi="Times Roman" w:cs="Times New Roman"/>
          <w:b/>
          <w:sz w:val="21"/>
          <w:szCs w:val="21"/>
        </w:rPr>
        <w:t>O</w:t>
      </w:r>
      <w:r w:rsidRPr="00CC0997">
        <w:rPr>
          <w:rFonts w:ascii="Times Roman" w:hAnsi="Times Roman" w:cs="Times New Roman"/>
          <w:b/>
          <w:sz w:val="21"/>
          <w:szCs w:val="21"/>
        </w:rPr>
        <w:t>HIO, USA</w:t>
      </w:r>
    </w:p>
    <w:p w:rsidR="005B092D" w:rsidRDefault="005B092D" w:rsidP="005B092D">
      <w:pPr>
        <w:spacing w:afterLines="50" w:after="120" w:line="240" w:lineRule="auto"/>
        <w:jc w:val="center"/>
        <w:rPr>
          <w:rFonts w:ascii="Times Roman" w:hAnsi="Times Roman" w:cs="Times New Roman"/>
          <w:b/>
          <w:sz w:val="21"/>
          <w:szCs w:val="21"/>
        </w:rPr>
      </w:pPr>
      <w:r w:rsidRPr="00CC0997">
        <w:rPr>
          <w:rFonts w:ascii="Times Roman" w:hAnsi="Times Roman" w:cs="Times New Roman"/>
          <w:b/>
          <w:sz w:val="21"/>
          <w:szCs w:val="21"/>
        </w:rPr>
        <w:t>AND</w:t>
      </w:r>
    </w:p>
    <w:p w:rsidR="005B092D" w:rsidRPr="00CC0997" w:rsidRDefault="005B092D" w:rsidP="005B092D">
      <w:pPr>
        <w:spacing w:afterLines="50" w:after="120" w:line="240" w:lineRule="auto"/>
        <w:jc w:val="center"/>
        <w:rPr>
          <w:rFonts w:ascii="Times Roman" w:hAnsi="Times Roman" w:cs="Times New Roman"/>
          <w:b/>
          <w:sz w:val="21"/>
          <w:szCs w:val="21"/>
        </w:rPr>
      </w:pPr>
      <w:r w:rsidRPr="005D00BD">
        <w:rPr>
          <w:rFonts w:ascii="Times Roman" w:hAnsi="Times Roman" w:cs="Times New Roman"/>
          <w:b/>
          <w:sz w:val="21"/>
          <w:szCs w:val="21"/>
          <w:highlight w:val="yellow"/>
        </w:rPr>
        <w:t>XXX</w:t>
      </w:r>
    </w:p>
    <w:p w:rsidR="005B092D" w:rsidRDefault="005B092D" w:rsidP="005B092D">
      <w:pPr>
        <w:spacing w:after="0"/>
        <w:ind w:left="720"/>
        <w:jc w:val="both"/>
        <w:rPr>
          <w:rFonts w:ascii="Times Roman" w:hAnsi="Times Roman" w:cs="Times New Roman"/>
          <w:b/>
          <w:sz w:val="21"/>
          <w:szCs w:val="21"/>
        </w:rPr>
      </w:pPr>
    </w:p>
    <w:p w:rsidR="005B092D" w:rsidRDefault="005B092D" w:rsidP="005B092D">
      <w:pPr>
        <w:spacing w:after="0"/>
        <w:ind w:left="720"/>
        <w:jc w:val="both"/>
        <w:rPr>
          <w:rFonts w:ascii="Times Roman" w:hAnsi="Times Roman" w:cs="Times New Roman"/>
          <w:b/>
          <w:sz w:val="21"/>
          <w:szCs w:val="21"/>
        </w:rPr>
      </w:pPr>
    </w:p>
    <w:p w:rsidR="005B092D" w:rsidRDefault="005B092D" w:rsidP="005B092D">
      <w:pPr>
        <w:spacing w:after="0"/>
        <w:ind w:left="720"/>
        <w:jc w:val="both"/>
        <w:rPr>
          <w:rFonts w:ascii="Times Roman" w:hAnsi="Times Roman" w:cs="Times New Roman"/>
          <w:sz w:val="24"/>
          <w:szCs w:val="24"/>
          <w:lang w:eastAsia="zh-CN"/>
        </w:rPr>
      </w:pPr>
      <w:r w:rsidRPr="00CC0997">
        <w:rPr>
          <w:rFonts w:ascii="Times Roman" w:hAnsi="Times Roman" w:cs="Times New Roman"/>
          <w:sz w:val="24"/>
          <w:szCs w:val="24"/>
        </w:rPr>
        <w:t xml:space="preserve">Cleveland State University, Cleveland, Ohio, USA, </w:t>
      </w:r>
      <w:r>
        <w:rPr>
          <w:rFonts w:ascii="Times Roman" w:hAnsi="Times Roman" w:cs="Times New Roman"/>
          <w:sz w:val="24"/>
          <w:szCs w:val="24"/>
        </w:rPr>
        <w:t>(</w:t>
      </w:r>
      <w:r w:rsidRPr="00CC0997">
        <w:rPr>
          <w:rFonts w:ascii="Times Roman" w:hAnsi="Times Roman" w:cs="Times New Roman"/>
          <w:sz w:val="24"/>
          <w:szCs w:val="24"/>
        </w:rPr>
        <w:t>“CSU”</w:t>
      </w:r>
      <w:r>
        <w:rPr>
          <w:rFonts w:ascii="Times Roman" w:hAnsi="Times Roman" w:cs="Times New Roman"/>
          <w:sz w:val="24"/>
          <w:szCs w:val="24"/>
        </w:rPr>
        <w:t>)</w:t>
      </w:r>
      <w:r w:rsidRPr="00CC0997">
        <w:rPr>
          <w:rFonts w:ascii="Times Roman" w:hAnsi="Times Roman" w:cs="Times New Roman"/>
          <w:sz w:val="24"/>
          <w:szCs w:val="24"/>
        </w:rPr>
        <w:t xml:space="preserve"> and </w:t>
      </w:r>
      <w:r w:rsidRPr="005D00BD">
        <w:rPr>
          <w:rFonts w:ascii="Times Roman" w:hAnsi="Times Roman" w:cs="Times New Roman"/>
          <w:sz w:val="24"/>
          <w:szCs w:val="24"/>
          <w:highlight w:val="yellow"/>
        </w:rPr>
        <w:t>XXX</w:t>
      </w:r>
      <w:r w:rsidRPr="00CC0997">
        <w:rPr>
          <w:rFonts w:ascii="Times Roman" w:hAnsi="Times Roman" w:cs="Times New Roman"/>
          <w:sz w:val="24"/>
          <w:szCs w:val="24"/>
        </w:rPr>
        <w:t xml:space="preserve">, </w:t>
      </w:r>
      <w:r>
        <w:rPr>
          <w:rFonts w:ascii="Times Roman" w:hAnsi="Times Roman" w:cs="Times New Roman"/>
          <w:sz w:val="24"/>
          <w:szCs w:val="24"/>
        </w:rPr>
        <w:t>(</w:t>
      </w:r>
      <w:r w:rsidRPr="00CC0997">
        <w:rPr>
          <w:rFonts w:ascii="Times Roman" w:hAnsi="Times Roman" w:cs="Times New Roman"/>
          <w:sz w:val="24"/>
          <w:szCs w:val="24"/>
        </w:rPr>
        <w:t>“</w:t>
      </w:r>
      <w:r w:rsidRPr="005D00BD">
        <w:rPr>
          <w:rFonts w:ascii="Times Roman" w:hAnsi="Times Roman" w:cs="Times New Roman"/>
          <w:sz w:val="24"/>
          <w:szCs w:val="24"/>
          <w:highlight w:val="yellow"/>
          <w:lang w:eastAsia="zh-CN"/>
        </w:rPr>
        <w:t>XXX</w:t>
      </w:r>
      <w:r w:rsidRPr="00CC0997">
        <w:rPr>
          <w:rFonts w:ascii="Times Roman" w:hAnsi="Times Roman" w:cs="Times New Roman"/>
          <w:sz w:val="24"/>
          <w:szCs w:val="24"/>
        </w:rPr>
        <w:t>”</w:t>
      </w:r>
      <w:r>
        <w:rPr>
          <w:rFonts w:ascii="Times Roman" w:hAnsi="Times Roman" w:cs="Times New Roman"/>
          <w:sz w:val="24"/>
          <w:szCs w:val="24"/>
        </w:rPr>
        <w:t>)</w:t>
      </w:r>
      <w:r w:rsidRPr="00CC0997">
        <w:rPr>
          <w:rFonts w:ascii="Times Roman" w:hAnsi="Times Roman" w:cs="Times New Roman"/>
          <w:sz w:val="24"/>
          <w:szCs w:val="24"/>
        </w:rPr>
        <w:t xml:space="preserve"> </w:t>
      </w:r>
      <w:r>
        <w:rPr>
          <w:rFonts w:ascii="Times Roman" w:hAnsi="Times Roman" w:cs="Times New Roman"/>
          <w:sz w:val="24"/>
          <w:szCs w:val="24"/>
        </w:rPr>
        <w:t>have executed</w:t>
      </w:r>
      <w:r w:rsidRPr="00CC0997">
        <w:rPr>
          <w:rFonts w:ascii="Times Roman" w:hAnsi="Times Roman" w:cs="Times New Roman"/>
          <w:sz w:val="24"/>
          <w:szCs w:val="24"/>
        </w:rPr>
        <w:t xml:space="preserve"> this Memorandum of Understanding </w:t>
      </w:r>
      <w:r>
        <w:rPr>
          <w:rFonts w:ascii="Times Roman" w:hAnsi="Times Roman" w:cs="Times New Roman"/>
          <w:sz w:val="24"/>
          <w:szCs w:val="24"/>
        </w:rPr>
        <w:t>(</w:t>
      </w:r>
      <w:r w:rsidRPr="00CC0997">
        <w:rPr>
          <w:rFonts w:ascii="Times Roman" w:hAnsi="Times Roman" w:cs="Times New Roman"/>
          <w:sz w:val="24"/>
          <w:szCs w:val="24"/>
        </w:rPr>
        <w:t>“MOU”</w:t>
      </w:r>
      <w:r>
        <w:rPr>
          <w:rFonts w:ascii="Times Roman" w:hAnsi="Times Roman" w:cs="Times New Roman"/>
          <w:sz w:val="24"/>
          <w:szCs w:val="24"/>
        </w:rPr>
        <w:t>)</w:t>
      </w:r>
      <w:r w:rsidRPr="00CC0997">
        <w:rPr>
          <w:rFonts w:ascii="Times Roman" w:hAnsi="Times Roman" w:cs="Times New Roman"/>
          <w:sz w:val="24"/>
          <w:szCs w:val="24"/>
        </w:rPr>
        <w:t xml:space="preserve"> in order to promote international cooperation for the purposes of academic study, teaching, and research. </w:t>
      </w:r>
    </w:p>
    <w:p w:rsidR="005B092D" w:rsidRPr="00CC0997" w:rsidRDefault="005B092D" w:rsidP="005B092D">
      <w:pPr>
        <w:spacing w:after="0"/>
        <w:ind w:left="720"/>
        <w:jc w:val="both"/>
        <w:rPr>
          <w:rFonts w:ascii="Times Roman" w:hAnsi="Times Roman" w:cs="Times New Roman"/>
          <w:sz w:val="24"/>
          <w:szCs w:val="24"/>
          <w:lang w:eastAsia="zh-CN"/>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Purpose of the MOU</w:t>
      </w:r>
    </w:p>
    <w:p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Both parties agree to establish and encourage mutually beneficial educational and research-related activities that may result in the following types of cooperative programs: </w:t>
      </w:r>
    </w:p>
    <w:p w:rsidR="005B092D" w:rsidRPr="00CC0997" w:rsidRDefault="005B092D" w:rsidP="005B092D">
      <w:pPr>
        <w:pStyle w:val="ListParagraph"/>
        <w:spacing w:after="0"/>
        <w:jc w:val="both"/>
        <w:rPr>
          <w:rFonts w:ascii="Times Roman" w:hAnsi="Times Roman" w:cs="Times New Roman"/>
          <w:sz w:val="24"/>
          <w:szCs w:val="24"/>
        </w:rPr>
      </w:pP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development of reciprocal undergraduate student exchange programs;</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facilitation of graduate student exchange for the purposes of research collaboration;</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delivery of fee-based study abroad programs;</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establishment of joint-degree programs;</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exchange of faculty for the purpose</w:t>
      </w:r>
      <w:r>
        <w:rPr>
          <w:rFonts w:ascii="Times New Roman" w:hAnsi="Times New Roman" w:cs="Times New Roman"/>
          <w:sz w:val="24"/>
          <w:szCs w:val="24"/>
        </w:rPr>
        <w:t>s</w:t>
      </w:r>
      <w:r w:rsidRPr="00CC0997">
        <w:rPr>
          <w:rFonts w:ascii="Times New Roman" w:hAnsi="Times New Roman" w:cs="Times New Roman"/>
          <w:sz w:val="24"/>
          <w:szCs w:val="24"/>
        </w:rPr>
        <w:t xml:space="preserve"> of research, teaching</w:t>
      </w:r>
      <w:r>
        <w:rPr>
          <w:rFonts w:ascii="Times New Roman" w:hAnsi="Times New Roman" w:cs="Times New Roman"/>
          <w:sz w:val="24"/>
          <w:szCs w:val="24"/>
        </w:rPr>
        <w:t>,</w:t>
      </w:r>
      <w:r w:rsidRPr="00CC0997">
        <w:rPr>
          <w:rFonts w:ascii="Times New Roman" w:hAnsi="Times New Roman" w:cs="Times New Roman"/>
          <w:sz w:val="24"/>
          <w:szCs w:val="24"/>
        </w:rPr>
        <w:t xml:space="preserve"> and the delivery of special courses in their fields of specialization;</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establishment of joint faculty research programs;</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Collaboration on third-party funded educational or economic assistance activities;</w:t>
      </w:r>
    </w:p>
    <w:p w:rsidR="005B092D" w:rsidRPr="00CC0997"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exchange of scientific and educational literature produced by the parties;</w:t>
      </w:r>
    </w:p>
    <w:p w:rsidR="005B092D" w:rsidRDefault="005B092D" w:rsidP="005B092D">
      <w:pPr>
        <w:pStyle w:val="ListParagraph"/>
        <w:numPr>
          <w:ilvl w:val="0"/>
          <w:numId w:val="2"/>
        </w:numPr>
        <w:spacing w:after="0"/>
        <w:ind w:left="1170"/>
        <w:jc w:val="both"/>
        <w:rPr>
          <w:rFonts w:ascii="Times New Roman" w:hAnsi="Times New Roman" w:cs="Times New Roman"/>
          <w:sz w:val="24"/>
          <w:szCs w:val="24"/>
        </w:rPr>
      </w:pPr>
      <w:r w:rsidRPr="00CC0997">
        <w:rPr>
          <w:rFonts w:ascii="Times New Roman" w:hAnsi="Times New Roman" w:cs="Times New Roman"/>
          <w:sz w:val="24"/>
          <w:szCs w:val="24"/>
        </w:rPr>
        <w:t>The organization of conferences, seminars and symposia of mutual interest.</w:t>
      </w:r>
    </w:p>
    <w:p w:rsidR="005B092D" w:rsidRPr="00CC0997" w:rsidRDefault="005B092D" w:rsidP="005B092D">
      <w:pPr>
        <w:pStyle w:val="ListParagraph"/>
        <w:spacing w:after="0"/>
        <w:ind w:left="1170"/>
        <w:jc w:val="both"/>
        <w:rPr>
          <w:rFonts w:ascii="Times New Roman" w:hAnsi="Times New Roman" w:cs="Times New Roman"/>
          <w:sz w:val="24"/>
          <w:szCs w:val="24"/>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Program Specific Agreements</w:t>
      </w: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MOU is designed to facilitate the development of mutually beneficial exchanges/programs and to promote research and academic relationships, and </w:t>
      </w:r>
      <w:r>
        <w:rPr>
          <w:rFonts w:ascii="Times Roman" w:hAnsi="Times Roman" w:cs="Times New Roman"/>
          <w:sz w:val="24"/>
          <w:szCs w:val="24"/>
        </w:rPr>
        <w:t>shall</w:t>
      </w:r>
      <w:r w:rsidRPr="00CC0997">
        <w:rPr>
          <w:rFonts w:ascii="Times Roman" w:hAnsi="Times Roman" w:cs="Times New Roman"/>
          <w:sz w:val="24"/>
          <w:szCs w:val="24"/>
        </w:rPr>
        <w:t xml:space="preserve"> not be deemed to create legal and financial relationships between the parties. </w:t>
      </w:r>
    </w:p>
    <w:p w:rsidR="005B092D" w:rsidRPr="00CC0997"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Before any of the activities referenced in Section I may be implemented, the parties shall negotiate its details and resolve the issues involved; the parties will then enter into a separate Agreement pertaining to that activity (“Program Specific Agreement”). The term of such Program Specific Agreement shall not extend beyond three (3)</w:t>
      </w:r>
      <w:r>
        <w:rPr>
          <w:rFonts w:ascii="Times Roman" w:hAnsi="Times Roman" w:cs="Times New Roman"/>
          <w:sz w:val="24"/>
          <w:szCs w:val="24"/>
        </w:rPr>
        <w:t xml:space="preserve"> </w:t>
      </w:r>
      <w:r w:rsidRPr="00CC0997">
        <w:rPr>
          <w:rFonts w:ascii="Times Roman" w:hAnsi="Times Roman" w:cs="Times New Roman"/>
          <w:sz w:val="24"/>
          <w:szCs w:val="24"/>
        </w:rPr>
        <w:t>years in length. Each such Program Specific Agreement shall be subject to the availability of resources required to support the specific activity.  In the event that the MOU is terminated by either party while financial commitments are either ongoing or planned for in a Program Specific Agreement, the term of such agreements may not extend beyond one (1) year in length from the MOU termination date.</w:t>
      </w:r>
    </w:p>
    <w:p w:rsidR="005B092D" w:rsidRPr="00CC0997" w:rsidRDefault="005B092D" w:rsidP="005B092D">
      <w:pPr>
        <w:spacing w:after="0"/>
        <w:ind w:left="720"/>
        <w:jc w:val="both"/>
        <w:rPr>
          <w:rFonts w:ascii="Times Roman" w:hAnsi="Times Roman" w:cs="Times New Roman"/>
          <w:sz w:val="24"/>
          <w:szCs w:val="24"/>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Funding</w:t>
      </w: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The parties agree that each Program Specific Agreement </w:t>
      </w:r>
      <w:r>
        <w:rPr>
          <w:rFonts w:ascii="Times Roman" w:hAnsi="Times Roman" w:cs="Times New Roman"/>
          <w:sz w:val="24"/>
          <w:szCs w:val="24"/>
        </w:rPr>
        <w:t>executed</w:t>
      </w:r>
      <w:r w:rsidRPr="00CC0997">
        <w:rPr>
          <w:rFonts w:ascii="Times Roman" w:hAnsi="Times Roman" w:cs="Times New Roman"/>
          <w:sz w:val="24"/>
          <w:szCs w:val="24"/>
        </w:rPr>
        <w:t xml:space="preserve"> pursuant to this MOU shall be dependent on the availability of funds</w:t>
      </w:r>
      <w:r w:rsidRPr="00CC0997">
        <w:rPr>
          <w:rFonts w:ascii="Times Roman" w:hAnsi="Times Roman" w:cs="Times New Roman" w:hint="eastAsia"/>
          <w:sz w:val="24"/>
          <w:szCs w:val="24"/>
          <w:lang w:eastAsia="zh-CN"/>
        </w:rPr>
        <w:t xml:space="preserve"> </w:t>
      </w:r>
      <w:r w:rsidRPr="00CC0997">
        <w:rPr>
          <w:rFonts w:ascii="Times Roman" w:hAnsi="Times Roman" w:cs="Times New Roman"/>
          <w:sz w:val="24"/>
          <w:szCs w:val="24"/>
        </w:rPr>
        <w:t xml:space="preserve">at the time of execution.  Accordingly, financial arrangements for each Program Specific Agreement activity shall be negotiated </w:t>
      </w:r>
      <w:r>
        <w:rPr>
          <w:rFonts w:ascii="Times Roman" w:hAnsi="Times Roman" w:cs="Times New Roman"/>
          <w:sz w:val="24"/>
          <w:szCs w:val="24"/>
        </w:rPr>
        <w:t>and incorporated as part of the</w:t>
      </w:r>
      <w:r w:rsidRPr="00CC0997">
        <w:rPr>
          <w:rFonts w:ascii="Times Roman" w:hAnsi="Times Roman" w:cs="Times New Roman" w:hint="eastAsia"/>
          <w:sz w:val="24"/>
          <w:szCs w:val="24"/>
          <w:lang w:eastAsia="zh-CN"/>
        </w:rPr>
        <w:t xml:space="preserve"> </w:t>
      </w:r>
      <w:r w:rsidRPr="00CC0997">
        <w:rPr>
          <w:rFonts w:ascii="Times Roman" w:hAnsi="Times Roman" w:cs="Times New Roman"/>
          <w:sz w:val="24"/>
          <w:szCs w:val="24"/>
        </w:rPr>
        <w:lastRenderedPageBreak/>
        <w:t xml:space="preserve">Program Specific Agreement. The parties </w:t>
      </w:r>
      <w:r>
        <w:rPr>
          <w:rFonts w:ascii="Times Roman" w:hAnsi="Times Roman" w:cs="Times New Roman"/>
          <w:sz w:val="24"/>
          <w:szCs w:val="24"/>
        </w:rPr>
        <w:t>intend to</w:t>
      </w:r>
      <w:r w:rsidRPr="00CC0997">
        <w:rPr>
          <w:rFonts w:ascii="Times Roman" w:hAnsi="Times Roman" w:cs="Times New Roman"/>
          <w:sz w:val="24"/>
          <w:szCs w:val="24"/>
        </w:rPr>
        <w:t xml:space="preserve"> use reasonable efforts to find adequate financial resources for the activities and programs undertaken pursuant to this MOU. </w:t>
      </w:r>
    </w:p>
    <w:p w:rsidR="005B092D" w:rsidRPr="00CC0997" w:rsidRDefault="005B092D" w:rsidP="005B092D">
      <w:pPr>
        <w:spacing w:after="0"/>
        <w:ind w:left="720"/>
        <w:jc w:val="both"/>
        <w:rPr>
          <w:rFonts w:ascii="Times Roman" w:hAnsi="Times Roman" w:cs="Times New Roman"/>
          <w:sz w:val="24"/>
          <w:szCs w:val="24"/>
          <w:lang w:eastAsia="zh-CN"/>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Duration of the MOU</w:t>
      </w:r>
    </w:p>
    <w:p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This MOU shall become effective upon signature by all of the signatories of both parties and shall continue for a period of three (3) years.  Termination of this MOU by either party requires written notice delivered at least 90 days prior to the stated termination date.  Should any financial commitments under Program Specific Agreements – either ongoing or planned for – exist after the termination date, those will continue for </w:t>
      </w:r>
      <w:r>
        <w:rPr>
          <w:rFonts w:ascii="Times Roman" w:hAnsi="Times Roman" w:cs="Times New Roman"/>
          <w:sz w:val="24"/>
          <w:szCs w:val="24"/>
        </w:rPr>
        <w:t xml:space="preserve">not more than </w:t>
      </w:r>
      <w:r w:rsidRPr="00CC0997">
        <w:rPr>
          <w:rFonts w:ascii="Times Roman" w:hAnsi="Times Roman" w:cs="Times New Roman"/>
          <w:sz w:val="24"/>
          <w:szCs w:val="24"/>
        </w:rPr>
        <w:t>one year from the MOU termination date</w:t>
      </w:r>
      <w:r>
        <w:rPr>
          <w:rFonts w:ascii="Times Roman" w:hAnsi="Times Roman" w:cs="Times New Roman"/>
          <w:sz w:val="24"/>
          <w:szCs w:val="24"/>
        </w:rPr>
        <w:t>; any Program Specific Agreement executed pursuant to this MOU shall include a provision giving effect to this paragraph</w:t>
      </w:r>
      <w:r w:rsidRPr="00CC0997">
        <w:rPr>
          <w:rFonts w:ascii="Times Roman" w:hAnsi="Times Roman" w:cs="Times New Roman"/>
          <w:sz w:val="24"/>
          <w:szCs w:val="24"/>
        </w:rPr>
        <w:t xml:space="preserve">. </w:t>
      </w:r>
    </w:p>
    <w:p w:rsidR="005B092D" w:rsidRDefault="005B092D" w:rsidP="005B092D">
      <w:pPr>
        <w:pStyle w:val="ListParagraph"/>
        <w:spacing w:after="0"/>
        <w:jc w:val="both"/>
        <w:rPr>
          <w:rFonts w:ascii="Times Roman" w:hAnsi="Times Roman" w:cs="Times New Roman"/>
          <w:sz w:val="24"/>
          <w:szCs w:val="24"/>
        </w:rPr>
      </w:pPr>
    </w:p>
    <w:p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 xml:space="preserve">Both institutions agree to review this MOU periodically to evaluate the progress made in achieving mutual purposes. </w:t>
      </w:r>
    </w:p>
    <w:p w:rsidR="005B092D" w:rsidRPr="00CC0997" w:rsidRDefault="005B092D" w:rsidP="005B092D">
      <w:pPr>
        <w:pStyle w:val="ListParagraph"/>
        <w:spacing w:after="0"/>
        <w:jc w:val="both"/>
        <w:rPr>
          <w:rFonts w:ascii="Times Roman" w:hAnsi="Times Roman" w:cs="Times New Roman"/>
          <w:sz w:val="24"/>
          <w:szCs w:val="24"/>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Agreement Oversight and Coordination</w:t>
      </w: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Each party shall designate a person or officer to provide Agreement oversight and serve as liaison for the relationship established by this MOU. </w:t>
      </w:r>
    </w:p>
    <w:p w:rsidR="005B092D" w:rsidRPr="00CC0997"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For Cleveland State University, the oversight of the Agreement shall be provided by: the Director, Center for International Services and Programs (CISP), Clevelan</w:t>
      </w:r>
      <w:r w:rsidR="00746DD2">
        <w:rPr>
          <w:rFonts w:ascii="Times Roman" w:hAnsi="Times Roman" w:cs="Times New Roman"/>
          <w:sz w:val="24"/>
          <w:szCs w:val="24"/>
        </w:rPr>
        <w:t>d State University, Suite MC 412</w:t>
      </w:r>
      <w:r w:rsidRPr="00CC0997">
        <w:rPr>
          <w:rFonts w:ascii="Times Roman" w:hAnsi="Times Roman" w:cs="Times New Roman"/>
          <w:sz w:val="24"/>
          <w:szCs w:val="24"/>
        </w:rPr>
        <w:t>, Cleveland, OH, 44115.</w:t>
      </w:r>
    </w:p>
    <w:p w:rsidR="005B092D" w:rsidRPr="00CC0997"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rPr>
          <w:rFonts w:ascii="Times New Roman" w:hAnsi="Times New Roman"/>
          <w:sz w:val="24"/>
          <w:szCs w:val="24"/>
          <w:lang w:eastAsia="zh-CN"/>
        </w:rPr>
      </w:pPr>
      <w:r>
        <w:rPr>
          <w:rFonts w:ascii="Times Roman" w:hAnsi="Times Roman" w:cs="Times New Roman"/>
          <w:sz w:val="24"/>
          <w:szCs w:val="24"/>
        </w:rPr>
        <w:t xml:space="preserve">For </w:t>
      </w:r>
      <w:r w:rsidRPr="005D00BD">
        <w:rPr>
          <w:rFonts w:ascii="Times Roman" w:hAnsi="Times Roman" w:cs="Times New Roman"/>
          <w:sz w:val="24"/>
          <w:szCs w:val="24"/>
          <w:highlight w:val="yellow"/>
        </w:rPr>
        <w:t>XXX</w:t>
      </w:r>
      <w:r>
        <w:rPr>
          <w:rFonts w:ascii="Times Roman" w:hAnsi="Times Roman" w:cs="Times New Roman"/>
          <w:sz w:val="24"/>
          <w:szCs w:val="24"/>
        </w:rPr>
        <w:t xml:space="preserve"> </w:t>
      </w:r>
      <w:r w:rsidRPr="00CC0997">
        <w:rPr>
          <w:rFonts w:ascii="Times New Roman" w:hAnsi="Times New Roman" w:hint="eastAsia"/>
          <w:sz w:val="24"/>
          <w:szCs w:val="24"/>
          <w:lang w:eastAsia="zh-CN"/>
        </w:rPr>
        <w:t xml:space="preserve">University, the Agreement Liaison shall be: </w:t>
      </w:r>
      <w:r w:rsidRPr="005D00BD">
        <w:rPr>
          <w:rFonts w:ascii="Times New Roman" w:hAnsi="Times New Roman"/>
          <w:sz w:val="24"/>
          <w:szCs w:val="24"/>
          <w:highlight w:val="yellow"/>
          <w:lang w:eastAsia="zh-CN"/>
        </w:rPr>
        <w:t>TBD</w:t>
      </w:r>
    </w:p>
    <w:p w:rsidR="005B092D" w:rsidRDefault="005B092D" w:rsidP="005B092D">
      <w:pPr>
        <w:spacing w:after="0"/>
        <w:ind w:left="720"/>
        <w:jc w:val="both"/>
        <w:rPr>
          <w:rFonts w:ascii="Times New Roman" w:hAnsi="Times New Roman"/>
          <w:sz w:val="24"/>
          <w:szCs w:val="24"/>
          <w:lang w:eastAsia="zh-CN"/>
        </w:rPr>
      </w:pP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Either party may change its own designated Liaison by sending written notice to the other party.</w:t>
      </w:r>
    </w:p>
    <w:p w:rsidR="005B092D" w:rsidRPr="00CC0997"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 </w:t>
      </w: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Equal Opportunity</w:t>
      </w:r>
    </w:p>
    <w:p w:rsidR="005B092D" w:rsidRDefault="005B092D" w:rsidP="005B092D">
      <w:pPr>
        <w:pStyle w:val="ListParagraph"/>
        <w:spacing w:after="0"/>
        <w:jc w:val="both"/>
        <w:rPr>
          <w:rFonts w:ascii="Times Roman" w:hAnsi="Times Roman" w:cs="Times New Roman"/>
          <w:sz w:val="24"/>
          <w:szCs w:val="24"/>
        </w:rPr>
      </w:pPr>
      <w:r w:rsidRPr="00CC0997">
        <w:rPr>
          <w:rFonts w:ascii="Times Roman" w:hAnsi="Times Roman" w:cs="Times New Roman"/>
          <w:sz w:val="24"/>
          <w:szCs w:val="24"/>
        </w:rPr>
        <w:t>Both parties subscribe to a policy of equal opportunity and will not discriminate on the basis of race, color, gender, age, ethnicity, religion, national origin, or disability.</w:t>
      </w:r>
    </w:p>
    <w:p w:rsidR="005B092D" w:rsidRPr="00CC0997" w:rsidRDefault="005B092D" w:rsidP="005B092D">
      <w:pPr>
        <w:pStyle w:val="ListParagraph"/>
        <w:spacing w:after="0"/>
        <w:jc w:val="both"/>
        <w:rPr>
          <w:rFonts w:ascii="Times Roman" w:hAnsi="Times Roman" w:cs="Times New Roman"/>
          <w:sz w:val="24"/>
          <w:szCs w:val="24"/>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Languages</w:t>
      </w:r>
    </w:p>
    <w:p w:rsidR="005B092D" w:rsidRPr="00BD4715" w:rsidRDefault="005B092D" w:rsidP="005B092D">
      <w:pPr>
        <w:pStyle w:val="ListParagraph"/>
        <w:spacing w:after="0"/>
        <w:jc w:val="both"/>
        <w:rPr>
          <w:rFonts w:ascii="Times New Roman" w:hAnsi="Times New Roman" w:cs="Times New Roman"/>
          <w:sz w:val="24"/>
          <w:szCs w:val="24"/>
          <w:lang w:eastAsia="zh-CN"/>
        </w:rPr>
      </w:pPr>
      <w:r>
        <w:rPr>
          <w:rFonts w:ascii="Times Roman" w:hAnsi="Times Roman" w:cs="Times New Roman"/>
          <w:sz w:val="24"/>
          <w:szCs w:val="24"/>
          <w:lang w:eastAsia="zh-CN"/>
        </w:rPr>
        <w:t xml:space="preserve">The Memorandum of Understanding is written in both English and </w:t>
      </w:r>
      <w:r w:rsidRPr="005D00BD">
        <w:rPr>
          <w:rFonts w:ascii="Times Roman" w:hAnsi="Times Roman" w:cs="Times New Roman"/>
          <w:sz w:val="24"/>
          <w:szCs w:val="24"/>
          <w:highlight w:val="yellow"/>
          <w:lang w:eastAsia="zh-CN"/>
        </w:rPr>
        <w:t>XXX</w:t>
      </w:r>
      <w:r>
        <w:rPr>
          <w:rFonts w:ascii="Times Roman" w:hAnsi="Times Roman" w:cs="Times New Roman"/>
          <w:sz w:val="24"/>
          <w:szCs w:val="24"/>
          <w:lang w:eastAsia="zh-CN"/>
        </w:rPr>
        <w:t xml:space="preserve">. A certified </w:t>
      </w:r>
      <w:r w:rsidRPr="00BD4715">
        <w:rPr>
          <w:rFonts w:ascii="Times New Roman" w:hAnsi="Times New Roman" w:cs="Times New Roman"/>
          <w:sz w:val="24"/>
          <w:szCs w:val="24"/>
        </w:rPr>
        <w:t>translator fluent in both language</w:t>
      </w:r>
      <w:r>
        <w:rPr>
          <w:rFonts w:ascii="Times New Roman" w:hAnsi="Times New Roman" w:cs="Times New Roman"/>
          <w:sz w:val="24"/>
          <w:szCs w:val="24"/>
        </w:rPr>
        <w:t xml:space="preserve">s has determined </w:t>
      </w:r>
      <w:r w:rsidRPr="00BD4715">
        <w:rPr>
          <w:rFonts w:ascii="Times New Roman" w:hAnsi="Times New Roman" w:cs="Times New Roman"/>
          <w:sz w:val="24"/>
          <w:szCs w:val="24"/>
        </w:rPr>
        <w:t>that each language version has the same meaning</w:t>
      </w:r>
      <w:r>
        <w:rPr>
          <w:rFonts w:ascii="Times New Roman" w:hAnsi="Times New Roman" w:cs="Times New Roman"/>
          <w:sz w:val="24"/>
          <w:szCs w:val="24"/>
        </w:rPr>
        <w:t xml:space="preserve">. </w:t>
      </w:r>
    </w:p>
    <w:p w:rsidR="005B092D" w:rsidRPr="00CC0997" w:rsidRDefault="005B092D" w:rsidP="005B092D">
      <w:pPr>
        <w:pStyle w:val="ListParagraph"/>
        <w:spacing w:after="0"/>
        <w:jc w:val="both"/>
        <w:rPr>
          <w:rFonts w:ascii="Times Roman" w:hAnsi="Times Roman" w:cs="Times New Roman"/>
          <w:sz w:val="24"/>
          <w:szCs w:val="24"/>
          <w:lang w:eastAsia="zh-CN"/>
        </w:rPr>
      </w:pPr>
    </w:p>
    <w:p w:rsidR="005B092D" w:rsidRPr="00CC0997" w:rsidRDefault="005B092D" w:rsidP="005B092D">
      <w:pPr>
        <w:pStyle w:val="ListParagraph"/>
        <w:numPr>
          <w:ilvl w:val="0"/>
          <w:numId w:val="1"/>
        </w:numPr>
        <w:spacing w:after="0"/>
        <w:jc w:val="both"/>
        <w:rPr>
          <w:rFonts w:ascii="Times Roman" w:hAnsi="Times Roman" w:cs="Times New Roman"/>
          <w:b/>
          <w:sz w:val="24"/>
          <w:szCs w:val="24"/>
        </w:rPr>
      </w:pPr>
      <w:r w:rsidRPr="00CC0997">
        <w:rPr>
          <w:rFonts w:ascii="Times Roman" w:hAnsi="Times Roman" w:cs="Times New Roman"/>
          <w:b/>
          <w:sz w:val="24"/>
          <w:szCs w:val="24"/>
        </w:rPr>
        <w:t>Entire Agreement</w:t>
      </w: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document </w:t>
      </w:r>
      <w:r>
        <w:rPr>
          <w:rFonts w:ascii="Times Roman" w:hAnsi="Times Roman" w:cs="Times New Roman"/>
          <w:sz w:val="24"/>
          <w:szCs w:val="24"/>
        </w:rPr>
        <w:t>records the entire understanding</w:t>
      </w:r>
      <w:r w:rsidRPr="00CC0997">
        <w:rPr>
          <w:rFonts w:ascii="Times Roman" w:hAnsi="Times Roman" w:cs="Times New Roman"/>
          <w:sz w:val="24"/>
          <w:szCs w:val="24"/>
        </w:rPr>
        <w:t xml:space="preserve"> between the parties </w:t>
      </w:r>
      <w:r>
        <w:rPr>
          <w:rFonts w:ascii="Times Roman" w:hAnsi="Times Roman" w:cs="Times New Roman"/>
          <w:sz w:val="24"/>
          <w:szCs w:val="24"/>
        </w:rPr>
        <w:t>regarding their mutual undertakings; any Program Specific Agreement made pursuant to this Memorandum will constitute the parties’ agreement as to its subject matter</w:t>
      </w:r>
      <w:r w:rsidRPr="00CC0997">
        <w:rPr>
          <w:rFonts w:ascii="Times Roman" w:hAnsi="Times Roman" w:cs="Times New Roman"/>
          <w:sz w:val="24"/>
          <w:szCs w:val="24"/>
        </w:rPr>
        <w:t xml:space="preserve">. </w:t>
      </w:r>
    </w:p>
    <w:p w:rsidR="005B092D" w:rsidRPr="00CC0997"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r w:rsidRPr="00CC0997">
        <w:rPr>
          <w:rFonts w:ascii="Times Roman" w:hAnsi="Times Roman" w:cs="Times New Roman"/>
          <w:sz w:val="24"/>
          <w:szCs w:val="24"/>
        </w:rPr>
        <w:t xml:space="preserve">This MOU may be amended only be means of a written instrument signed by authorized representatives of both parties. </w:t>
      </w:r>
    </w:p>
    <w:p w:rsidR="005B092D" w:rsidRPr="00CC0997"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r>
        <w:rPr>
          <w:rFonts w:ascii="Times Roman" w:hAnsi="Times Roman" w:cs="Times New Roman" w:hint="eastAsia"/>
          <w:sz w:val="24"/>
          <w:szCs w:val="24"/>
          <w:lang w:eastAsia="zh-CN"/>
        </w:rPr>
        <w:t>Wherefore</w:t>
      </w:r>
      <w:r w:rsidRPr="00CC0997">
        <w:rPr>
          <w:rFonts w:ascii="Times Roman" w:hAnsi="Times Roman" w:cs="Times New Roman"/>
          <w:sz w:val="24"/>
          <w:szCs w:val="24"/>
        </w:rPr>
        <w:t xml:space="preserve"> the parties to this agreement signify their acceptance of the terms and conditions contained herein by signing in the spaces below.</w:t>
      </w:r>
    </w:p>
    <w:p w:rsidR="005B092D"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p>
    <w:p w:rsidR="005B092D" w:rsidRDefault="005B092D" w:rsidP="005B092D">
      <w:pPr>
        <w:spacing w:after="0"/>
        <w:ind w:left="720"/>
        <w:jc w:val="both"/>
        <w:rPr>
          <w:rFonts w:ascii="Times Roman" w:hAnsi="Times Roman" w:cs="Times New Roman"/>
          <w:sz w:val="24"/>
          <w:szCs w:val="24"/>
        </w:rPr>
      </w:pPr>
    </w:p>
    <w:p w:rsidR="005B092D" w:rsidRPr="00CC0997" w:rsidRDefault="005B092D" w:rsidP="005B092D">
      <w:pPr>
        <w:spacing w:after="0"/>
        <w:ind w:left="720"/>
        <w:jc w:val="both"/>
        <w:rPr>
          <w:rFonts w:ascii="Times Roman" w:hAnsi="Times Roman" w:cs="Times New Roman"/>
          <w:sz w:val="24"/>
          <w:szCs w:val="24"/>
          <w:lang w:eastAsia="zh-CN"/>
        </w:rPr>
      </w:pPr>
    </w:p>
    <w:p w:rsidR="005B092D" w:rsidRDefault="005B092D" w:rsidP="005B092D">
      <w:pPr>
        <w:spacing w:after="0" w:line="360" w:lineRule="auto"/>
        <w:ind w:left="720" w:firstLineChars="100" w:firstLine="241"/>
        <w:jc w:val="both"/>
        <w:rPr>
          <w:rFonts w:ascii="Times Roman" w:hAnsi="Times Roman" w:cs="Times New Roman"/>
          <w:b/>
          <w:sz w:val="24"/>
          <w:szCs w:val="24"/>
          <w:lang w:eastAsia="zh-CN"/>
        </w:rPr>
      </w:pPr>
    </w:p>
    <w:p w:rsidR="005B092D" w:rsidRPr="00CC0997" w:rsidRDefault="005B092D" w:rsidP="005B092D">
      <w:pPr>
        <w:spacing w:after="0" w:line="360" w:lineRule="auto"/>
        <w:ind w:left="720" w:firstLineChars="100" w:firstLine="241"/>
        <w:jc w:val="both"/>
        <w:rPr>
          <w:rFonts w:ascii="Times Roman" w:hAnsi="Times Roman" w:cs="Times New Roman"/>
          <w:b/>
          <w:sz w:val="24"/>
          <w:szCs w:val="24"/>
        </w:rPr>
      </w:pPr>
      <w:r>
        <w:rPr>
          <w:rFonts w:ascii="Times Roman" w:hAnsi="Times Roman" w:cs="Times New Roman"/>
          <w:b/>
          <w:sz w:val="24"/>
          <w:szCs w:val="24"/>
        </w:rPr>
        <w:t xml:space="preserve">For: </w:t>
      </w:r>
      <w:r w:rsidRPr="00CC0997">
        <w:rPr>
          <w:rFonts w:ascii="Times Roman" w:hAnsi="Times Roman" w:cs="Times New Roman"/>
          <w:b/>
          <w:sz w:val="24"/>
          <w:szCs w:val="24"/>
        </w:rPr>
        <w:t>Cleveland State University</w:t>
      </w:r>
      <w:r w:rsidRPr="00CC0997">
        <w:rPr>
          <w:rFonts w:ascii="Times Roman" w:hAnsi="Times Roman" w:cs="Times New Roman"/>
          <w:b/>
          <w:sz w:val="24"/>
          <w:szCs w:val="24"/>
        </w:rPr>
        <w:tab/>
      </w:r>
      <w:r w:rsidRPr="00CC0997">
        <w:rPr>
          <w:rFonts w:ascii="Times Roman" w:hAnsi="Times Roman" w:cs="Times New Roman"/>
          <w:b/>
          <w:sz w:val="24"/>
          <w:szCs w:val="24"/>
        </w:rPr>
        <w:tab/>
      </w:r>
      <w:r>
        <w:rPr>
          <w:rFonts w:ascii="Times Roman" w:hAnsi="Times Roman" w:cs="Times New Roman"/>
          <w:b/>
          <w:sz w:val="24"/>
          <w:szCs w:val="24"/>
        </w:rPr>
        <w:t>For: UNIVERSITY NAME HERE</w:t>
      </w:r>
      <w:r w:rsidRPr="00CC0997">
        <w:rPr>
          <w:rFonts w:ascii="Times Roman" w:hAnsi="Times Roman" w:cs="Times New Roman"/>
          <w:b/>
          <w:sz w:val="24"/>
          <w:szCs w:val="24"/>
        </w:rPr>
        <w:tab/>
      </w:r>
      <w:r w:rsidRPr="00CC0997">
        <w:rPr>
          <w:rFonts w:ascii="Times Roman" w:hAnsi="Times Roman" w:cs="Times New Roman" w:hint="eastAsia"/>
          <w:b/>
          <w:sz w:val="24"/>
          <w:szCs w:val="24"/>
          <w:lang w:eastAsia="zh-CN"/>
        </w:rPr>
        <w:t xml:space="preserve">            </w:t>
      </w:r>
      <w:r w:rsidRPr="00CC0997">
        <w:rPr>
          <w:rFonts w:ascii="Times Roman" w:hAnsi="Times Roman" w:cs="Times New Roman"/>
          <w:b/>
          <w:sz w:val="24"/>
          <w:szCs w:val="24"/>
        </w:rPr>
        <w:tab/>
      </w:r>
      <w:r w:rsidRPr="00CC0997">
        <w:rPr>
          <w:rFonts w:ascii="Times Roman" w:hAnsi="Times Roman" w:cs="Times New Roman"/>
          <w:b/>
          <w:sz w:val="24"/>
          <w:szCs w:val="24"/>
        </w:rPr>
        <w:tab/>
      </w:r>
    </w:p>
    <w:p w:rsidR="005B092D" w:rsidRPr="00CC0997" w:rsidRDefault="005B092D" w:rsidP="005B092D">
      <w:pPr>
        <w:spacing w:after="0" w:line="360" w:lineRule="auto"/>
        <w:ind w:left="720" w:firstLineChars="100" w:firstLine="241"/>
        <w:jc w:val="both"/>
        <w:rPr>
          <w:rFonts w:ascii="Times Roman" w:hAnsi="Times Roman" w:cs="Times New Roman"/>
          <w:sz w:val="24"/>
          <w:szCs w:val="24"/>
        </w:rPr>
      </w:pPr>
      <w:r w:rsidRPr="00CC0997">
        <w:rPr>
          <w:rFonts w:ascii="Times Roman" w:hAnsi="Times Roman" w:cs="Times New Roman"/>
          <w:b/>
          <w:sz w:val="24"/>
          <w:szCs w:val="24"/>
        </w:rPr>
        <w:t>By:</w:t>
      </w:r>
      <w:r w:rsidRPr="00CC0997">
        <w:rPr>
          <w:rFonts w:ascii="Times Roman" w:hAnsi="Times Roman" w:cs="Times New Roman"/>
          <w:sz w:val="24"/>
          <w:szCs w:val="24"/>
        </w:rPr>
        <w:t xml:space="preserve"> ____________________________    </w:t>
      </w:r>
      <w:r w:rsidRPr="00CC0997">
        <w:rPr>
          <w:rFonts w:ascii="Times Roman" w:hAnsi="Times Roman" w:cs="Times New Roman"/>
          <w:sz w:val="24"/>
          <w:szCs w:val="24"/>
        </w:rPr>
        <w:tab/>
      </w:r>
      <w:proofErr w:type="gramStart"/>
      <w:r w:rsidRPr="00CC0997">
        <w:rPr>
          <w:rFonts w:ascii="Times Roman" w:hAnsi="Times Roman" w:cs="Times New Roman"/>
          <w:b/>
          <w:sz w:val="24"/>
          <w:szCs w:val="24"/>
        </w:rPr>
        <w:t>By</w:t>
      </w:r>
      <w:proofErr w:type="gramEnd"/>
      <w:r w:rsidRPr="00CC0997">
        <w:rPr>
          <w:rFonts w:ascii="Times Roman" w:hAnsi="Times Roman" w:cs="Times New Roman"/>
          <w:b/>
          <w:sz w:val="24"/>
          <w:szCs w:val="24"/>
        </w:rPr>
        <w:t>:</w:t>
      </w:r>
      <w:r w:rsidRPr="00CC0997">
        <w:rPr>
          <w:rFonts w:ascii="Times Roman" w:hAnsi="Times Roman" w:cs="Times New Roman"/>
          <w:sz w:val="24"/>
          <w:szCs w:val="24"/>
        </w:rPr>
        <w:t xml:space="preserve"> _____________________________</w:t>
      </w:r>
    </w:p>
    <w:p w:rsidR="005B092D" w:rsidRPr="00CC0997" w:rsidRDefault="0082613C" w:rsidP="005B092D">
      <w:pPr>
        <w:spacing w:after="0" w:line="240" w:lineRule="auto"/>
        <w:ind w:left="720" w:firstLineChars="100" w:firstLine="241"/>
        <w:jc w:val="both"/>
        <w:rPr>
          <w:rFonts w:ascii="Times Roman" w:hAnsi="Times Roman" w:cs="Times New Roman"/>
          <w:b/>
          <w:i/>
          <w:sz w:val="24"/>
          <w:szCs w:val="24"/>
        </w:rPr>
      </w:pPr>
      <w:r>
        <w:rPr>
          <w:rFonts w:ascii="Times Roman" w:hAnsi="Times Roman" w:cs="Times New Roman"/>
          <w:b/>
          <w:i/>
          <w:sz w:val="24"/>
          <w:szCs w:val="24"/>
        </w:rPr>
        <w:t>Harlan Sands</w:t>
      </w:r>
      <w:r>
        <w:rPr>
          <w:rFonts w:ascii="Times Roman" w:hAnsi="Times Roman" w:cs="Times New Roman"/>
          <w:b/>
          <w:i/>
          <w:sz w:val="24"/>
          <w:szCs w:val="24"/>
        </w:rPr>
        <w:tab/>
      </w:r>
      <w:r>
        <w:rPr>
          <w:rFonts w:ascii="Times Roman" w:hAnsi="Times Roman" w:cs="Times New Roman"/>
          <w:b/>
          <w:i/>
          <w:sz w:val="24"/>
          <w:szCs w:val="24"/>
        </w:rPr>
        <w:tab/>
      </w:r>
      <w:bookmarkStart w:id="0" w:name="_GoBack"/>
      <w:bookmarkEnd w:id="0"/>
      <w:r w:rsidR="005B092D" w:rsidRPr="00CC0997">
        <w:rPr>
          <w:rFonts w:ascii="Times Roman" w:hAnsi="Times Roman" w:cs="Times New Roman"/>
          <w:b/>
          <w:i/>
          <w:sz w:val="24"/>
          <w:szCs w:val="24"/>
        </w:rPr>
        <w:tab/>
      </w:r>
      <w:r w:rsidR="005B092D" w:rsidRPr="00CC0997">
        <w:rPr>
          <w:rFonts w:ascii="Times Roman" w:hAnsi="Times Roman" w:cs="Times New Roman"/>
          <w:b/>
          <w:i/>
          <w:sz w:val="24"/>
          <w:szCs w:val="24"/>
        </w:rPr>
        <w:tab/>
      </w:r>
      <w:r w:rsidR="005B092D" w:rsidRPr="00CC0997">
        <w:rPr>
          <w:rFonts w:ascii="Times Roman" w:hAnsi="Times Roman" w:cs="Times New Roman"/>
          <w:b/>
          <w:i/>
          <w:sz w:val="24"/>
          <w:szCs w:val="24"/>
        </w:rPr>
        <w:tab/>
      </w:r>
      <w:r w:rsidR="005B092D">
        <w:rPr>
          <w:rFonts w:ascii="Times Roman" w:hAnsi="Times Roman" w:cs="Times New Roman"/>
          <w:b/>
          <w:i/>
          <w:sz w:val="24"/>
          <w:szCs w:val="24"/>
        </w:rPr>
        <w:t>NAME</w:t>
      </w:r>
      <w:r w:rsidR="005B092D" w:rsidRPr="00CC0997">
        <w:rPr>
          <w:rFonts w:ascii="Times Roman" w:hAnsi="Times Roman" w:cs="Times New Roman" w:hint="eastAsia"/>
          <w:b/>
          <w:i/>
          <w:sz w:val="24"/>
          <w:szCs w:val="24"/>
          <w:lang w:eastAsia="zh-CN"/>
        </w:rPr>
        <w:t xml:space="preserve">          </w:t>
      </w:r>
      <w:r w:rsidR="005B092D">
        <w:rPr>
          <w:rFonts w:ascii="Times Roman" w:hAnsi="Times Roman" w:cs="Times New Roman" w:hint="eastAsia"/>
          <w:b/>
          <w:i/>
          <w:sz w:val="24"/>
          <w:szCs w:val="24"/>
          <w:lang w:eastAsia="zh-CN"/>
        </w:rPr>
        <w:t xml:space="preserve"> </w:t>
      </w:r>
      <w:r w:rsidR="005B092D" w:rsidRPr="00CC0997">
        <w:rPr>
          <w:rFonts w:ascii="Times Roman" w:hAnsi="Times Roman" w:cs="Times New Roman" w:hint="eastAsia"/>
          <w:b/>
          <w:i/>
          <w:sz w:val="24"/>
          <w:szCs w:val="24"/>
          <w:lang w:eastAsia="zh-CN"/>
        </w:rPr>
        <w:t xml:space="preserve"> </w:t>
      </w:r>
    </w:p>
    <w:p w:rsidR="005B092D" w:rsidRPr="00CC0997" w:rsidRDefault="005B092D" w:rsidP="005B092D">
      <w:pPr>
        <w:spacing w:after="0" w:line="240" w:lineRule="auto"/>
        <w:ind w:left="720" w:firstLineChars="100" w:firstLine="241"/>
        <w:jc w:val="both"/>
        <w:rPr>
          <w:rFonts w:ascii="Times Roman" w:hAnsi="Times Roman" w:cs="Times New Roman"/>
          <w:b/>
          <w:i/>
          <w:sz w:val="24"/>
          <w:szCs w:val="24"/>
        </w:rPr>
      </w:pPr>
      <w:r w:rsidRPr="00CC0997">
        <w:rPr>
          <w:rFonts w:ascii="Times Roman" w:hAnsi="Times Roman" w:cs="Times New Roman"/>
          <w:b/>
          <w:i/>
          <w:sz w:val="24"/>
          <w:szCs w:val="24"/>
        </w:rPr>
        <w:t xml:space="preserve">President </w:t>
      </w:r>
      <w:r w:rsidRPr="00CC0997">
        <w:rPr>
          <w:rFonts w:ascii="Times Roman" w:hAnsi="Times Roman" w:cs="Times New Roman"/>
          <w:b/>
          <w:i/>
          <w:sz w:val="24"/>
          <w:szCs w:val="24"/>
        </w:rPr>
        <w:tab/>
      </w:r>
      <w:r w:rsidRPr="00CC0997">
        <w:rPr>
          <w:rFonts w:ascii="Times Roman" w:hAnsi="Times Roman" w:cs="Times New Roman"/>
          <w:b/>
          <w:i/>
          <w:sz w:val="24"/>
          <w:szCs w:val="24"/>
        </w:rPr>
        <w:tab/>
      </w:r>
      <w:r w:rsidRPr="00CC0997">
        <w:rPr>
          <w:rFonts w:ascii="Times Roman" w:hAnsi="Times Roman" w:cs="Times New Roman"/>
          <w:b/>
          <w:i/>
          <w:sz w:val="24"/>
          <w:szCs w:val="24"/>
        </w:rPr>
        <w:tab/>
      </w:r>
      <w:r w:rsidRPr="00CC0997">
        <w:rPr>
          <w:rFonts w:ascii="Times Roman" w:hAnsi="Times Roman" w:cs="Times New Roman"/>
          <w:b/>
          <w:i/>
          <w:sz w:val="24"/>
          <w:szCs w:val="24"/>
        </w:rPr>
        <w:tab/>
      </w:r>
      <w:r w:rsidRPr="00CC0997">
        <w:rPr>
          <w:rFonts w:ascii="Times Roman" w:hAnsi="Times Roman" w:cs="Times New Roman"/>
          <w:b/>
          <w:i/>
          <w:sz w:val="24"/>
          <w:szCs w:val="24"/>
        </w:rPr>
        <w:tab/>
      </w:r>
      <w:r w:rsidR="0082613C">
        <w:rPr>
          <w:rFonts w:ascii="Times Roman" w:hAnsi="Times Roman" w:cs="Times New Roman" w:hint="eastAsia"/>
          <w:b/>
          <w:i/>
          <w:sz w:val="24"/>
          <w:szCs w:val="24"/>
          <w:lang w:eastAsia="zh-CN"/>
        </w:rPr>
        <w:t xml:space="preserve">           </w:t>
      </w:r>
      <w:r>
        <w:rPr>
          <w:rFonts w:ascii="Times Roman" w:hAnsi="Times Roman" w:cs="Times New Roman"/>
          <w:b/>
          <w:i/>
          <w:sz w:val="24"/>
          <w:szCs w:val="24"/>
          <w:lang w:eastAsia="zh-CN"/>
        </w:rPr>
        <w:t>TITLE</w:t>
      </w:r>
      <w:r w:rsidRPr="00CC0997">
        <w:rPr>
          <w:rFonts w:ascii="Times Roman" w:hAnsi="Times Roman" w:cs="Times New Roman" w:hint="eastAsia"/>
          <w:b/>
          <w:i/>
          <w:sz w:val="24"/>
          <w:szCs w:val="24"/>
          <w:lang w:eastAsia="zh-CN"/>
        </w:rPr>
        <w:t xml:space="preserve">       </w:t>
      </w:r>
    </w:p>
    <w:p w:rsidR="008B0EFE" w:rsidRDefault="005B092D" w:rsidP="005B092D">
      <w:pPr>
        <w:spacing w:after="0" w:line="360" w:lineRule="auto"/>
        <w:ind w:firstLineChars="400" w:firstLine="960"/>
        <w:jc w:val="both"/>
        <w:rPr>
          <w:rFonts w:ascii="Times Roman" w:hAnsi="Times Roman" w:cs="Times New Roman"/>
          <w:sz w:val="24"/>
          <w:szCs w:val="24"/>
        </w:rPr>
      </w:pPr>
      <w:r w:rsidRPr="00CC0997">
        <w:rPr>
          <w:rFonts w:ascii="Times Roman" w:hAnsi="Times Roman" w:cs="Times New Roman"/>
          <w:sz w:val="24"/>
          <w:szCs w:val="24"/>
        </w:rPr>
        <w:tab/>
      </w:r>
      <w:r w:rsidRPr="00CC0997">
        <w:rPr>
          <w:rFonts w:ascii="Times Roman" w:hAnsi="Times Roman" w:cs="Times New Roman"/>
          <w:sz w:val="24"/>
          <w:szCs w:val="24"/>
        </w:rPr>
        <w:tab/>
      </w:r>
    </w:p>
    <w:p w:rsidR="005B092D" w:rsidRPr="008B0EFE" w:rsidRDefault="008B0EFE" w:rsidP="005B092D">
      <w:pPr>
        <w:spacing w:after="0" w:line="360" w:lineRule="auto"/>
        <w:ind w:firstLineChars="400" w:firstLine="960"/>
        <w:jc w:val="both"/>
        <w:rPr>
          <w:rFonts w:ascii="Times Roman" w:hAnsi="Times Roman" w:cs="Times New Roman"/>
          <w:i/>
          <w:sz w:val="24"/>
          <w:szCs w:val="24"/>
          <w:lang w:eastAsia="zh-CN"/>
        </w:rPr>
      </w:pPr>
      <w:r w:rsidRPr="008B0EFE">
        <w:rPr>
          <w:rFonts w:ascii="Times Roman" w:hAnsi="Times Roman" w:cs="Times New Roman"/>
          <w:i/>
          <w:sz w:val="24"/>
          <w:szCs w:val="24"/>
          <w:lang w:eastAsia="zh-CN"/>
        </w:rPr>
        <w:t>OR</w:t>
      </w:r>
      <w:r w:rsidR="005B092D" w:rsidRPr="008B0EFE">
        <w:rPr>
          <w:rFonts w:ascii="Times Roman" w:hAnsi="Times Roman" w:cs="Times New Roman" w:hint="eastAsia"/>
          <w:i/>
          <w:sz w:val="24"/>
          <w:szCs w:val="24"/>
          <w:lang w:eastAsia="zh-CN"/>
        </w:rPr>
        <w:t xml:space="preserve">   </w:t>
      </w:r>
    </w:p>
    <w:p w:rsidR="005B092D" w:rsidRPr="00BD4715" w:rsidRDefault="005B092D" w:rsidP="005B092D">
      <w:pPr>
        <w:spacing w:after="0" w:line="240" w:lineRule="auto"/>
        <w:ind w:firstLineChars="400" w:firstLine="964"/>
        <w:jc w:val="both"/>
        <w:rPr>
          <w:rFonts w:ascii="Times New Roman" w:hAnsi="Times New Roman" w:cs="Times New Roman"/>
          <w:b/>
          <w:sz w:val="24"/>
          <w:szCs w:val="24"/>
          <w:lang w:eastAsia="zh-CN"/>
        </w:rPr>
      </w:pPr>
      <w:r w:rsidRPr="00BD4715">
        <w:rPr>
          <w:rFonts w:ascii="Times New Roman" w:hAnsi="Times New Roman" w:cs="Times New Roman"/>
          <w:b/>
          <w:sz w:val="24"/>
          <w:szCs w:val="24"/>
          <w:lang w:eastAsia="zh-CN"/>
        </w:rPr>
        <w:t>By: ____________________________</w:t>
      </w:r>
    </w:p>
    <w:p w:rsidR="005B092D" w:rsidRPr="00BD4715" w:rsidRDefault="005B092D" w:rsidP="005B092D">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Jianping Zhu</w:t>
      </w:r>
      <w:r w:rsidRPr="00BD4715">
        <w:rPr>
          <w:rFonts w:ascii="Times New Roman" w:hAnsi="Times New Roman" w:cs="Times New Roman"/>
          <w:b/>
          <w:sz w:val="24"/>
          <w:szCs w:val="24"/>
          <w:lang w:eastAsia="zh-CN"/>
        </w:rPr>
        <w:t xml:space="preserve">, Ph.D. </w:t>
      </w:r>
    </w:p>
    <w:p w:rsidR="005B092D" w:rsidRDefault="00736DCA" w:rsidP="005B092D">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Provost and </w:t>
      </w:r>
      <w:r w:rsidR="005B092D" w:rsidRPr="00BD4715">
        <w:rPr>
          <w:rFonts w:ascii="Times New Roman" w:hAnsi="Times New Roman" w:cs="Times New Roman"/>
          <w:b/>
          <w:sz w:val="24"/>
          <w:szCs w:val="24"/>
          <w:lang w:eastAsia="zh-CN"/>
        </w:rPr>
        <w:t xml:space="preserve">Senior Vice President for Academic </w:t>
      </w:r>
    </w:p>
    <w:p w:rsidR="005B092D" w:rsidRDefault="005B092D" w:rsidP="005B092D">
      <w:pPr>
        <w:spacing w:after="0" w:line="240" w:lineRule="auto"/>
        <w:ind w:firstLineChars="400" w:firstLine="964"/>
        <w:jc w:val="both"/>
        <w:rPr>
          <w:rFonts w:ascii="Times New Roman" w:hAnsi="Times New Roman" w:cs="Times New Roman"/>
          <w:b/>
          <w:sz w:val="24"/>
          <w:szCs w:val="24"/>
          <w:lang w:eastAsia="zh-CN"/>
        </w:rPr>
      </w:pPr>
      <w:r w:rsidRPr="00BD4715">
        <w:rPr>
          <w:rFonts w:ascii="Times New Roman" w:hAnsi="Times New Roman" w:cs="Times New Roman"/>
          <w:b/>
          <w:sz w:val="24"/>
          <w:szCs w:val="24"/>
          <w:lang w:eastAsia="zh-CN"/>
        </w:rPr>
        <w:t>Affairs</w:t>
      </w:r>
      <w:r>
        <w:rPr>
          <w:rFonts w:ascii="Times New Roman" w:hAnsi="Times New Roman" w:cs="Times New Roman"/>
          <w:b/>
          <w:sz w:val="24"/>
          <w:szCs w:val="24"/>
          <w:lang w:eastAsia="zh-CN"/>
        </w:rPr>
        <w:t xml:space="preserve"> </w:t>
      </w:r>
    </w:p>
    <w:p w:rsidR="008B0EFE" w:rsidRDefault="008B0EFE" w:rsidP="005B092D">
      <w:pPr>
        <w:spacing w:after="0" w:line="240" w:lineRule="auto"/>
        <w:ind w:firstLineChars="400" w:firstLine="964"/>
        <w:jc w:val="both"/>
        <w:rPr>
          <w:rFonts w:ascii="Times New Roman" w:hAnsi="Times New Roman" w:cs="Times New Roman"/>
          <w:b/>
          <w:sz w:val="24"/>
          <w:szCs w:val="24"/>
          <w:lang w:eastAsia="zh-CN"/>
        </w:rPr>
      </w:pPr>
    </w:p>
    <w:p w:rsidR="008B0EFE" w:rsidRPr="005D00BD" w:rsidRDefault="008B0EFE" w:rsidP="005B092D">
      <w:pPr>
        <w:spacing w:after="0" w:line="240" w:lineRule="auto"/>
        <w:ind w:firstLineChars="400" w:firstLine="964"/>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Date: _________________________</w:t>
      </w:r>
      <w:r>
        <w:rPr>
          <w:rFonts w:ascii="Times New Roman" w:hAnsi="Times New Roman" w:cs="Times New Roman"/>
          <w:b/>
          <w:sz w:val="24"/>
          <w:szCs w:val="24"/>
          <w:lang w:eastAsia="zh-CN"/>
        </w:rPr>
        <w:tab/>
      </w:r>
      <w:r>
        <w:rPr>
          <w:rFonts w:ascii="Times New Roman" w:hAnsi="Times New Roman" w:cs="Times New Roman"/>
          <w:b/>
          <w:sz w:val="24"/>
          <w:szCs w:val="24"/>
          <w:lang w:eastAsia="zh-CN"/>
        </w:rPr>
        <w:tab/>
        <w:t>Date: _________________________</w:t>
      </w:r>
    </w:p>
    <w:p w:rsidR="00E32CAD" w:rsidRDefault="00E32CAD"/>
    <w:sectPr w:rsidR="00E32CAD" w:rsidSect="0067018A">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622" w:rsidRDefault="001244F4">
      <w:pPr>
        <w:spacing w:after="0" w:line="240" w:lineRule="auto"/>
      </w:pPr>
      <w:r>
        <w:separator/>
      </w:r>
    </w:p>
  </w:endnote>
  <w:endnote w:type="continuationSeparator" w:id="0">
    <w:p w:rsidR="00990622" w:rsidRDefault="001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200" w:rsidRPr="0067018A" w:rsidRDefault="005B092D" w:rsidP="0067018A">
    <w:pPr>
      <w:pStyle w:val="Footer"/>
      <w:pBdr>
        <w:top w:val="thinThickSmallGap" w:sz="24" w:space="1" w:color="622423" w:themeColor="accent2" w:themeShade="7F"/>
      </w:pBdr>
      <w:rPr>
        <w:rFonts w:asciiTheme="majorHAnsi" w:eastAsiaTheme="majorEastAsia" w:hAnsiTheme="majorHAnsi" w:cstheme="majorBidi"/>
        <w:lang w:eastAsia="zh-CN"/>
      </w:rPr>
    </w:pPr>
    <w:r>
      <w:rPr>
        <w:rFonts w:asciiTheme="majorHAnsi" w:eastAsiaTheme="majorEastAsia" w:hAnsiTheme="majorHAnsi" w:cstheme="majorBidi"/>
      </w:rPr>
      <w:t>CSU MOU TEMPLATE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2613C" w:rsidRPr="0082613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622" w:rsidRDefault="001244F4">
      <w:pPr>
        <w:spacing w:after="0" w:line="240" w:lineRule="auto"/>
      </w:pPr>
      <w:r>
        <w:separator/>
      </w:r>
    </w:p>
  </w:footnote>
  <w:footnote w:type="continuationSeparator" w:id="0">
    <w:p w:rsidR="00990622" w:rsidRDefault="00124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080"/>
    <w:multiLevelType w:val="hybridMultilevel"/>
    <w:tmpl w:val="7C040538"/>
    <w:lvl w:ilvl="0" w:tplc="ACB89E0A">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A6CA7"/>
    <w:multiLevelType w:val="hybridMultilevel"/>
    <w:tmpl w:val="D0E6C300"/>
    <w:lvl w:ilvl="0" w:tplc="4CF4B13C">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2D"/>
    <w:rsid w:val="00025AF4"/>
    <w:rsid w:val="001244F4"/>
    <w:rsid w:val="005B092D"/>
    <w:rsid w:val="00736DCA"/>
    <w:rsid w:val="00746DD2"/>
    <w:rsid w:val="0082613C"/>
    <w:rsid w:val="008B0EFE"/>
    <w:rsid w:val="00990622"/>
    <w:rsid w:val="00E3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092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B092D"/>
    <w:rPr>
      <w:rFonts w:eastAsiaTheme="minorEastAsia"/>
      <w:sz w:val="18"/>
      <w:szCs w:val="18"/>
    </w:rPr>
  </w:style>
  <w:style w:type="paragraph" w:styleId="ListParagraph">
    <w:name w:val="List Paragraph"/>
    <w:basedOn w:val="Normal"/>
    <w:uiPriority w:val="34"/>
    <w:qFormat/>
    <w:rsid w:val="005B0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2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092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B092D"/>
    <w:rPr>
      <w:rFonts w:eastAsiaTheme="minorEastAsia"/>
      <w:sz w:val="18"/>
      <w:szCs w:val="18"/>
    </w:rPr>
  </w:style>
  <w:style w:type="paragraph" w:styleId="ListParagraph">
    <w:name w:val="List Paragraph"/>
    <w:basedOn w:val="Normal"/>
    <w:uiPriority w:val="34"/>
    <w:qFormat/>
    <w:rsid w:val="005B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1000918</dc:creator>
  <cp:lastModifiedBy>2483899</cp:lastModifiedBy>
  <cp:revision>7</cp:revision>
  <dcterms:created xsi:type="dcterms:W3CDTF">2018-02-02T13:26:00Z</dcterms:created>
  <dcterms:modified xsi:type="dcterms:W3CDTF">2018-11-16T14:44:00Z</dcterms:modified>
</cp:coreProperties>
</file>