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0" w:rsidRDefault="00A43492">
      <w:r>
        <w:rPr>
          <w:noProof/>
        </w:rPr>
        <w:drawing>
          <wp:inline distT="0" distB="0" distL="0" distR="0">
            <wp:extent cx="3230880" cy="90719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787" cy="90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>
        <w:tab/>
        <w:t xml:space="preserve">                      </w:t>
      </w:r>
      <w:r>
        <w:rPr>
          <w:noProof/>
        </w:rPr>
        <w:drawing>
          <wp:inline distT="0" distB="0" distL="0" distR="0">
            <wp:extent cx="2674620" cy="94480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t_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94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92" w:rsidRPr="005950FC" w:rsidRDefault="00A43492">
      <w:pPr>
        <w:rPr>
          <w:sz w:val="16"/>
          <w:szCs w:val="16"/>
        </w:rPr>
      </w:pPr>
    </w:p>
    <w:p w:rsidR="00A43492" w:rsidRDefault="00A43492" w:rsidP="00A43492">
      <w:pPr>
        <w:jc w:val="center"/>
        <w:rPr>
          <w:b/>
          <w:sz w:val="48"/>
          <w:szCs w:val="48"/>
        </w:rPr>
      </w:pPr>
      <w:r w:rsidRPr="00A43492">
        <w:rPr>
          <w:b/>
          <w:sz w:val="48"/>
          <w:szCs w:val="48"/>
        </w:rPr>
        <w:t>Fall 2015 Schedule</w:t>
      </w:r>
    </w:p>
    <w:p w:rsidR="00A43492" w:rsidRPr="005950FC" w:rsidRDefault="00A43492" w:rsidP="00A43492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2790"/>
        <w:gridCol w:w="1793"/>
        <w:gridCol w:w="1647"/>
        <w:gridCol w:w="2133"/>
        <w:gridCol w:w="1161"/>
      </w:tblGrid>
      <w:tr w:rsidR="00A43492" w:rsidTr="00A43492">
        <w:tc>
          <w:tcPr>
            <w:tcW w:w="1368" w:type="dxa"/>
            <w:vAlign w:val="center"/>
          </w:tcPr>
          <w:p w:rsidR="00A43492" w:rsidRP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 w:rsidRPr="00A43492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1080" w:type="dxa"/>
            <w:vAlign w:val="center"/>
          </w:tcPr>
          <w:p w:rsid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2790" w:type="dxa"/>
            <w:vAlign w:val="center"/>
          </w:tcPr>
          <w:p w:rsidR="00A43492" w:rsidRDefault="00A43492" w:rsidP="00134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Name</w:t>
            </w:r>
          </w:p>
        </w:tc>
        <w:tc>
          <w:tcPr>
            <w:tcW w:w="1350" w:type="dxa"/>
            <w:vAlign w:val="center"/>
          </w:tcPr>
          <w:p w:rsid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Days</w:t>
            </w:r>
          </w:p>
        </w:tc>
        <w:tc>
          <w:tcPr>
            <w:tcW w:w="1647" w:type="dxa"/>
            <w:vAlign w:val="center"/>
          </w:tcPr>
          <w:p w:rsid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133" w:type="dxa"/>
            <w:vAlign w:val="center"/>
          </w:tcPr>
          <w:p w:rsid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Instructor</w:t>
            </w:r>
          </w:p>
        </w:tc>
        <w:tc>
          <w:tcPr>
            <w:tcW w:w="1161" w:type="dxa"/>
            <w:vAlign w:val="center"/>
          </w:tcPr>
          <w:p w:rsid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</w:t>
            </w:r>
          </w:p>
        </w:tc>
      </w:tr>
      <w:tr w:rsidR="00A43492" w:rsidTr="00A43492">
        <w:tc>
          <w:tcPr>
            <w:tcW w:w="1368" w:type="dxa"/>
          </w:tcPr>
          <w:p w:rsidR="00A43492" w:rsidRDefault="00A43492" w:rsidP="00A43492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43492" w:rsidRDefault="00A43492" w:rsidP="00A43492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A43492" w:rsidRDefault="00A43492" w:rsidP="00A43492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43492" w:rsidRDefault="00A43492" w:rsidP="00A43492">
            <w:pPr>
              <w:rPr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A43492" w:rsidRPr="005950FC" w:rsidRDefault="00A43492" w:rsidP="00A4349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A43492" w:rsidRDefault="00A43492" w:rsidP="00A43492">
            <w:pPr>
              <w:rPr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A43492" w:rsidRDefault="00A43492" w:rsidP="00A43492">
            <w:pPr>
              <w:rPr>
                <w:b/>
                <w:sz w:val="28"/>
                <w:szCs w:val="28"/>
              </w:rPr>
            </w:pPr>
          </w:p>
        </w:tc>
      </w:tr>
      <w:tr w:rsidR="00A43492" w:rsidTr="00A43492">
        <w:tc>
          <w:tcPr>
            <w:tcW w:w="1368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 335</w:t>
            </w:r>
          </w:p>
        </w:tc>
        <w:tc>
          <w:tcPr>
            <w:tcW w:w="1080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790" w:type="dxa"/>
            <w:vAlign w:val="center"/>
          </w:tcPr>
          <w:p w:rsid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Consumer Psychology</w:t>
            </w:r>
          </w:p>
        </w:tc>
        <w:tc>
          <w:tcPr>
            <w:tcW w:w="1350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Mon/Wed</w:t>
            </w:r>
          </w:p>
        </w:tc>
        <w:tc>
          <w:tcPr>
            <w:tcW w:w="1647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 w:rsidRPr="005950FC">
              <w:rPr>
                <w:sz w:val="28"/>
                <w:szCs w:val="28"/>
              </w:rPr>
              <w:t>1:00 – 2:15</w:t>
            </w:r>
          </w:p>
        </w:tc>
        <w:tc>
          <w:tcPr>
            <w:tcW w:w="2133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 w:rsidRPr="005950FC">
              <w:rPr>
                <w:sz w:val="28"/>
                <w:szCs w:val="28"/>
              </w:rPr>
              <w:t>Gonzalez</w:t>
            </w:r>
          </w:p>
        </w:tc>
        <w:tc>
          <w:tcPr>
            <w:tcW w:w="1161" w:type="dxa"/>
            <w:vAlign w:val="center"/>
          </w:tcPr>
          <w:p w:rsidR="00A43492" w:rsidRPr="00B06A88" w:rsidRDefault="00B06A88" w:rsidP="00A43492">
            <w:pPr>
              <w:jc w:val="center"/>
            </w:pPr>
            <w:proofErr w:type="spellStart"/>
            <w:r w:rsidRPr="00B06A88">
              <w:t>iLoft</w:t>
            </w:r>
            <w:proofErr w:type="spellEnd"/>
            <w:r w:rsidRPr="00B06A88">
              <w:t xml:space="preserve"> 104C</w:t>
            </w:r>
          </w:p>
        </w:tc>
        <w:bookmarkStart w:id="0" w:name="_GoBack"/>
        <w:bookmarkEnd w:id="0"/>
      </w:tr>
      <w:tr w:rsidR="00A43492" w:rsidTr="00A43492">
        <w:tc>
          <w:tcPr>
            <w:tcW w:w="1368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 w:rsidRPr="00A43492">
              <w:rPr>
                <w:sz w:val="28"/>
                <w:szCs w:val="28"/>
              </w:rPr>
              <w:t>PSY 368</w:t>
            </w:r>
          </w:p>
        </w:tc>
        <w:tc>
          <w:tcPr>
            <w:tcW w:w="1080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2790" w:type="dxa"/>
            <w:vAlign w:val="center"/>
          </w:tcPr>
          <w:p w:rsid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Perceptual Processes</w:t>
            </w:r>
          </w:p>
        </w:tc>
        <w:tc>
          <w:tcPr>
            <w:tcW w:w="1350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Tues/Thurs</w:t>
            </w:r>
          </w:p>
        </w:tc>
        <w:tc>
          <w:tcPr>
            <w:tcW w:w="1647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– 3:45</w:t>
            </w:r>
          </w:p>
        </w:tc>
        <w:tc>
          <w:tcPr>
            <w:tcW w:w="2133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Nordlund</w:t>
            </w:r>
            <w:proofErr w:type="spellEnd"/>
          </w:p>
        </w:tc>
        <w:tc>
          <w:tcPr>
            <w:tcW w:w="1161" w:type="dxa"/>
            <w:vAlign w:val="center"/>
          </w:tcPr>
          <w:p w:rsidR="00A43492" w:rsidRPr="00E150F9" w:rsidRDefault="00E150F9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 213</w:t>
            </w:r>
          </w:p>
        </w:tc>
      </w:tr>
      <w:tr w:rsidR="00A43492" w:rsidRPr="00E150F9" w:rsidTr="00A43492">
        <w:tc>
          <w:tcPr>
            <w:tcW w:w="1368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 482</w:t>
            </w:r>
          </w:p>
        </w:tc>
        <w:tc>
          <w:tcPr>
            <w:tcW w:w="1080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790" w:type="dxa"/>
            <w:vAlign w:val="center"/>
          </w:tcPr>
          <w:p w:rsidR="00A43492" w:rsidRP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 w:rsidRPr="00A43492">
              <w:rPr>
                <w:b/>
                <w:sz w:val="28"/>
                <w:szCs w:val="28"/>
              </w:rPr>
              <w:t>Biological Basis of Behavior</w:t>
            </w:r>
          </w:p>
        </w:tc>
        <w:tc>
          <w:tcPr>
            <w:tcW w:w="1350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Tues/Thurs</w:t>
            </w:r>
          </w:p>
        </w:tc>
        <w:tc>
          <w:tcPr>
            <w:tcW w:w="1647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– 5:15</w:t>
            </w:r>
          </w:p>
        </w:tc>
        <w:tc>
          <w:tcPr>
            <w:tcW w:w="2133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Nordlund</w:t>
            </w:r>
            <w:proofErr w:type="spellEnd"/>
          </w:p>
        </w:tc>
        <w:tc>
          <w:tcPr>
            <w:tcW w:w="1161" w:type="dxa"/>
            <w:vAlign w:val="center"/>
          </w:tcPr>
          <w:p w:rsidR="00A43492" w:rsidRPr="00E150F9" w:rsidRDefault="00E150F9" w:rsidP="00A43492">
            <w:pPr>
              <w:jc w:val="center"/>
              <w:rPr>
                <w:sz w:val="28"/>
                <w:szCs w:val="28"/>
              </w:rPr>
            </w:pPr>
            <w:r w:rsidRPr="00E150F9">
              <w:rPr>
                <w:sz w:val="28"/>
                <w:szCs w:val="28"/>
              </w:rPr>
              <w:t>UC 213</w:t>
            </w:r>
          </w:p>
        </w:tc>
      </w:tr>
      <w:tr w:rsidR="00A43492" w:rsidTr="00A43492">
        <w:tc>
          <w:tcPr>
            <w:tcW w:w="1368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 w:rsidRPr="00A43492">
              <w:rPr>
                <w:sz w:val="28"/>
                <w:szCs w:val="28"/>
              </w:rPr>
              <w:t xml:space="preserve">SPN </w:t>
            </w:r>
            <w:r w:rsidR="0019711A">
              <w:rPr>
                <w:sz w:val="28"/>
                <w:szCs w:val="28"/>
              </w:rPr>
              <w:t>345</w:t>
            </w:r>
          </w:p>
        </w:tc>
        <w:tc>
          <w:tcPr>
            <w:tcW w:w="1080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2790" w:type="dxa"/>
            <w:vAlign w:val="center"/>
          </w:tcPr>
          <w:p w:rsid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Society and Culture of Spain</w:t>
            </w:r>
          </w:p>
        </w:tc>
        <w:tc>
          <w:tcPr>
            <w:tcW w:w="1350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Mon/Wed/Fri</w:t>
            </w:r>
          </w:p>
        </w:tc>
        <w:tc>
          <w:tcPr>
            <w:tcW w:w="1647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 – 2:20</w:t>
            </w:r>
          </w:p>
        </w:tc>
        <w:tc>
          <w:tcPr>
            <w:tcW w:w="2133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Gingerich</w:t>
            </w:r>
            <w:proofErr w:type="spellEnd"/>
          </w:p>
        </w:tc>
        <w:tc>
          <w:tcPr>
            <w:tcW w:w="1161" w:type="dxa"/>
            <w:vAlign w:val="center"/>
          </w:tcPr>
          <w:p w:rsidR="00A43492" w:rsidRPr="00E150F9" w:rsidRDefault="00E150F9" w:rsidP="00A43492">
            <w:pPr>
              <w:jc w:val="center"/>
              <w:rPr>
                <w:sz w:val="28"/>
                <w:szCs w:val="28"/>
              </w:rPr>
            </w:pPr>
            <w:r w:rsidRPr="00E150F9">
              <w:rPr>
                <w:sz w:val="28"/>
                <w:szCs w:val="28"/>
              </w:rPr>
              <w:t>UC 324</w:t>
            </w:r>
          </w:p>
        </w:tc>
      </w:tr>
      <w:tr w:rsidR="00A43492" w:rsidTr="00A43492">
        <w:tc>
          <w:tcPr>
            <w:tcW w:w="1368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 404</w:t>
            </w:r>
          </w:p>
        </w:tc>
        <w:tc>
          <w:tcPr>
            <w:tcW w:w="1080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2790" w:type="dxa"/>
            <w:vAlign w:val="center"/>
          </w:tcPr>
          <w:p w:rsid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 Data Analysis</w:t>
            </w:r>
          </w:p>
        </w:tc>
        <w:tc>
          <w:tcPr>
            <w:tcW w:w="1350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Tuesdays</w:t>
            </w:r>
          </w:p>
        </w:tc>
        <w:tc>
          <w:tcPr>
            <w:tcW w:w="1647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– 9:50</w:t>
            </w:r>
          </w:p>
        </w:tc>
        <w:tc>
          <w:tcPr>
            <w:tcW w:w="2133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Weizer</w:t>
            </w:r>
            <w:proofErr w:type="spellEnd"/>
          </w:p>
        </w:tc>
        <w:tc>
          <w:tcPr>
            <w:tcW w:w="1161" w:type="dxa"/>
            <w:vAlign w:val="center"/>
          </w:tcPr>
          <w:p w:rsidR="00A43492" w:rsidRPr="00E150F9" w:rsidRDefault="00E150F9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 324</w:t>
            </w:r>
          </w:p>
        </w:tc>
      </w:tr>
      <w:tr w:rsidR="00A43492" w:rsidTr="00A43492">
        <w:tc>
          <w:tcPr>
            <w:tcW w:w="1368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 w:rsidRPr="00A43492">
              <w:rPr>
                <w:sz w:val="28"/>
                <w:szCs w:val="28"/>
              </w:rPr>
              <w:t>UST 452</w:t>
            </w:r>
          </w:p>
        </w:tc>
        <w:tc>
          <w:tcPr>
            <w:tcW w:w="1080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2790" w:type="dxa"/>
            <w:vAlign w:val="center"/>
          </w:tcPr>
          <w:p w:rsid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Mngmt</w:t>
            </w:r>
            <w:proofErr w:type="spellEnd"/>
            <w:r>
              <w:rPr>
                <w:b/>
                <w:sz w:val="28"/>
                <w:szCs w:val="28"/>
              </w:rPr>
              <w:t xml:space="preserve"> of Urban &amp; Nonprofit Org</w:t>
            </w:r>
          </w:p>
        </w:tc>
        <w:tc>
          <w:tcPr>
            <w:tcW w:w="1350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Thursdays</w:t>
            </w:r>
          </w:p>
        </w:tc>
        <w:tc>
          <w:tcPr>
            <w:tcW w:w="1647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– 8:50</w:t>
            </w:r>
          </w:p>
        </w:tc>
        <w:tc>
          <w:tcPr>
            <w:tcW w:w="2133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Bowen</w:t>
            </w:r>
          </w:p>
        </w:tc>
        <w:tc>
          <w:tcPr>
            <w:tcW w:w="1161" w:type="dxa"/>
            <w:vAlign w:val="center"/>
          </w:tcPr>
          <w:p w:rsidR="00A43492" w:rsidRPr="00E150F9" w:rsidRDefault="00E150F9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 324</w:t>
            </w:r>
          </w:p>
        </w:tc>
      </w:tr>
      <w:tr w:rsidR="00A43492" w:rsidTr="00A43492">
        <w:tc>
          <w:tcPr>
            <w:tcW w:w="1368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 481</w:t>
            </w:r>
          </w:p>
        </w:tc>
        <w:tc>
          <w:tcPr>
            <w:tcW w:w="1080" w:type="dxa"/>
            <w:vAlign w:val="center"/>
          </w:tcPr>
          <w:p w:rsidR="00A43492" w:rsidRPr="00A43492" w:rsidRDefault="00A43492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2790" w:type="dxa"/>
            <w:vAlign w:val="center"/>
          </w:tcPr>
          <w:p w:rsidR="00A43492" w:rsidRDefault="00A43492" w:rsidP="00A43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Public Safety </w:t>
            </w:r>
            <w:proofErr w:type="spellStart"/>
            <w:r>
              <w:rPr>
                <w:b/>
                <w:sz w:val="28"/>
                <w:szCs w:val="28"/>
              </w:rPr>
              <w:t>Mgt</w:t>
            </w:r>
            <w:proofErr w:type="spellEnd"/>
          </w:p>
        </w:tc>
        <w:tc>
          <w:tcPr>
            <w:tcW w:w="1350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Mondays</w:t>
            </w:r>
          </w:p>
        </w:tc>
        <w:tc>
          <w:tcPr>
            <w:tcW w:w="1647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– 9:50</w:t>
            </w:r>
          </w:p>
        </w:tc>
        <w:tc>
          <w:tcPr>
            <w:tcW w:w="2133" w:type="dxa"/>
            <w:vAlign w:val="center"/>
          </w:tcPr>
          <w:p w:rsidR="00A43492" w:rsidRPr="005950FC" w:rsidRDefault="005950FC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Dunn</w:t>
            </w:r>
          </w:p>
        </w:tc>
        <w:tc>
          <w:tcPr>
            <w:tcW w:w="1161" w:type="dxa"/>
            <w:vAlign w:val="center"/>
          </w:tcPr>
          <w:p w:rsidR="00A43492" w:rsidRPr="00E150F9" w:rsidRDefault="00E150F9" w:rsidP="00A4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 324</w:t>
            </w:r>
          </w:p>
        </w:tc>
      </w:tr>
    </w:tbl>
    <w:p w:rsidR="00B06A88" w:rsidRDefault="00B06A88" w:rsidP="00A43492">
      <w:pPr>
        <w:rPr>
          <w:b/>
          <w:sz w:val="24"/>
          <w:szCs w:val="24"/>
        </w:rPr>
      </w:pPr>
    </w:p>
    <w:p w:rsidR="005950FC" w:rsidRPr="005950FC" w:rsidRDefault="005950FC" w:rsidP="00A43492">
      <w:pPr>
        <w:rPr>
          <w:rFonts w:ascii="Candara" w:hAnsi="Candara"/>
          <w:b/>
          <w:sz w:val="24"/>
          <w:szCs w:val="24"/>
        </w:rPr>
      </w:pPr>
      <w:r w:rsidRPr="005950FC">
        <w:rPr>
          <w:rFonts w:ascii="Candara" w:hAnsi="Candara"/>
          <w:b/>
          <w:sz w:val="24"/>
          <w:szCs w:val="24"/>
        </w:rPr>
        <w:t xml:space="preserve">  Semester dates are August 24 – December 12, 2015</w:t>
      </w:r>
    </w:p>
    <w:sectPr w:rsidR="005950FC" w:rsidRPr="005950FC" w:rsidSect="00A434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92"/>
    <w:rsid w:val="0019711A"/>
    <w:rsid w:val="002550FF"/>
    <w:rsid w:val="004F44D8"/>
    <w:rsid w:val="005950FC"/>
    <w:rsid w:val="00862C60"/>
    <w:rsid w:val="00A43492"/>
    <w:rsid w:val="00B06A88"/>
    <w:rsid w:val="00E1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550F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550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550F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550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1DC1-B177-47D3-9FB5-065BF973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Cleveland State University</cp:lastModifiedBy>
  <cp:revision>5</cp:revision>
  <dcterms:created xsi:type="dcterms:W3CDTF">2015-08-10T16:56:00Z</dcterms:created>
  <dcterms:modified xsi:type="dcterms:W3CDTF">2015-08-18T17:59:00Z</dcterms:modified>
</cp:coreProperties>
</file>